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8C" w:rsidRDefault="003575B8" w:rsidP="007E17DC">
      <w:pPr>
        <w:pStyle w:val="Heading1"/>
      </w:pPr>
      <w:r>
        <w:rPr>
          <w:rFonts w:ascii="Calibri Light" w:eastAsia="Calibri Light" w:hAnsi="Calibri Light" w:cs="Times New Roman"/>
          <w:color w:val="2E74B5"/>
          <w:lang w:val="cy-GB"/>
        </w:rPr>
        <w:t>Gofalwyr ifanc sy’n gofalu am oedolion â phroblemau iechyd meddwl</w:t>
      </w:r>
    </w:p>
    <w:p w:rsidR="00EC489F" w:rsidRDefault="00EC489F" w:rsidP="00EC489F"/>
    <w:p w:rsidR="00981144" w:rsidRDefault="00981144" w:rsidP="00981144">
      <w:r>
        <w:rPr>
          <w:rFonts w:ascii="Calibri" w:eastAsia="Calibri" w:hAnsi="Calibri" w:cs="Times New Roman"/>
          <w:lang w:val="cy-GB"/>
        </w:rPr>
        <w:t xml:space="preserve">Sylwer nad yw’r canlyniadau hyn yn gynhwysfawr ond maent yn darparu trosolwg o destunau. </w:t>
      </w:r>
    </w:p>
    <w:p w:rsidR="007E17DC" w:rsidRPr="007C69C3" w:rsidRDefault="00686730">
      <w:pPr>
        <w:rPr>
          <w:rStyle w:val="Strong"/>
        </w:rPr>
      </w:pPr>
      <w:r>
        <w:rPr>
          <w:rStyle w:val="Strong"/>
          <w:rFonts w:ascii="Calibri" w:eastAsia="Calibri" w:hAnsi="Calibri" w:cs="Times New Roman"/>
          <w:lang w:val="cy-GB"/>
        </w:rPr>
        <w:t>Yr effaith ar y bobl</w:t>
      </w:r>
      <w:r w:rsidR="003575B8">
        <w:rPr>
          <w:rStyle w:val="Strong"/>
          <w:rFonts w:ascii="Calibri" w:eastAsia="Calibri" w:hAnsi="Calibri" w:cs="Times New Roman"/>
          <w:lang w:val="cy-GB"/>
        </w:rPr>
        <w:t>/gofalwyr ifanc penodol hyn</w:t>
      </w:r>
    </w:p>
    <w:p w:rsidR="00A758C5" w:rsidRDefault="003575B8" w:rsidP="00D33CE9">
      <w:pPr>
        <w:pStyle w:val="ListParagraph"/>
        <w:numPr>
          <w:ilvl w:val="0"/>
          <w:numId w:val="5"/>
        </w:numPr>
      </w:pPr>
      <w:r>
        <w:rPr>
          <w:rFonts w:ascii="Calibri" w:eastAsia="Calibri" w:hAnsi="Calibri" w:cs="Times New Roman"/>
          <w:lang w:val="cy-GB"/>
        </w:rPr>
        <w:t>Risg uwch o gael anawsterau iechyd meddwl [1, 10]</w:t>
      </w:r>
    </w:p>
    <w:p w:rsidR="00A758C5" w:rsidRDefault="003575B8" w:rsidP="00D33CE9">
      <w:pPr>
        <w:pStyle w:val="ListParagraph"/>
        <w:numPr>
          <w:ilvl w:val="0"/>
          <w:numId w:val="5"/>
        </w:numPr>
      </w:pPr>
      <w:r>
        <w:rPr>
          <w:rFonts w:ascii="Calibri" w:eastAsia="Calibri" w:hAnsi="Calibri" w:cs="Times New Roman"/>
          <w:lang w:val="cy-GB"/>
        </w:rPr>
        <w:t xml:space="preserve">Diffyg cefnogaeth/sylw gan </w:t>
      </w:r>
      <w:r w:rsidR="00686730">
        <w:rPr>
          <w:rFonts w:ascii="Calibri" w:eastAsia="Calibri" w:hAnsi="Calibri" w:cs="Times New Roman"/>
          <w:lang w:val="cy-GB"/>
        </w:rPr>
        <w:t>rieni (emosiynol, addysgiadol a chyfarwyddiadol</w:t>
      </w:r>
      <w:r>
        <w:rPr>
          <w:rFonts w:ascii="Calibri" w:eastAsia="Calibri" w:hAnsi="Calibri" w:cs="Times New Roman"/>
          <w:lang w:val="cy-GB"/>
        </w:rPr>
        <w:t>)</w:t>
      </w:r>
      <w:bookmarkStart w:id="0" w:name="cysill"/>
      <w:bookmarkEnd w:id="0"/>
      <w:r>
        <w:rPr>
          <w:rFonts w:ascii="Calibri" w:eastAsia="Calibri" w:hAnsi="Calibri" w:cs="Times New Roman"/>
          <w:lang w:val="cy-GB"/>
        </w:rPr>
        <w:t xml:space="preserve"> [2, 7]</w:t>
      </w:r>
    </w:p>
    <w:p w:rsidR="00A758C5" w:rsidRDefault="003575B8" w:rsidP="00D33CE9">
      <w:pPr>
        <w:pStyle w:val="ListParagraph"/>
        <w:numPr>
          <w:ilvl w:val="0"/>
          <w:numId w:val="5"/>
        </w:numPr>
      </w:pPr>
      <w:r>
        <w:rPr>
          <w:rFonts w:ascii="Calibri" w:eastAsia="Calibri" w:hAnsi="Calibri" w:cs="Times New Roman"/>
          <w:lang w:val="cy-GB"/>
        </w:rPr>
        <w:t>Anodd gofyn am gymorth, ofn stigma [2, 7]</w:t>
      </w:r>
    </w:p>
    <w:p w:rsidR="00995762" w:rsidRDefault="003575B8" w:rsidP="00D33CE9">
      <w:pPr>
        <w:pStyle w:val="ListParagraph"/>
        <w:numPr>
          <w:ilvl w:val="0"/>
          <w:numId w:val="5"/>
        </w:numPr>
      </w:pPr>
      <w:r>
        <w:rPr>
          <w:rFonts w:ascii="Calibri" w:eastAsia="Calibri" w:hAnsi="Calibri" w:cs="Times New Roman"/>
          <w:lang w:val="cy-GB"/>
        </w:rPr>
        <w:t>Risg uwch o brofiadau niweidiol yn ystod plentyndod [3, 14]</w:t>
      </w:r>
    </w:p>
    <w:p w:rsidR="00995762" w:rsidRDefault="003575B8" w:rsidP="00D33CE9">
      <w:pPr>
        <w:pStyle w:val="ListParagraph"/>
        <w:numPr>
          <w:ilvl w:val="0"/>
          <w:numId w:val="5"/>
        </w:numPr>
      </w:pPr>
      <w:r>
        <w:rPr>
          <w:rFonts w:ascii="Calibri" w:eastAsia="Calibri" w:hAnsi="Calibri" w:cs="Times New Roman"/>
          <w:lang w:val="cy-GB"/>
        </w:rPr>
        <w:t>Cefnogaeth gymdeithasol wedi’i thanseilio gan stigmateiddio [4] ffrindiau ddim yn gwybod [9, 10, 12]</w:t>
      </w:r>
    </w:p>
    <w:p w:rsidR="003B70B5" w:rsidRDefault="003575B8" w:rsidP="00D33CE9">
      <w:pPr>
        <w:pStyle w:val="ListParagraph"/>
        <w:numPr>
          <w:ilvl w:val="0"/>
          <w:numId w:val="5"/>
        </w:numPr>
      </w:pPr>
      <w:r>
        <w:rPr>
          <w:rFonts w:ascii="Calibri" w:eastAsia="Calibri" w:hAnsi="Calibri" w:cs="Times New Roman"/>
          <w:lang w:val="cy-GB"/>
        </w:rPr>
        <w:t>Beio eu hunain am salwch eu rhieni [6, 10]</w:t>
      </w:r>
    </w:p>
    <w:p w:rsidR="003B70B5" w:rsidRDefault="003575B8" w:rsidP="00D33CE9">
      <w:pPr>
        <w:pStyle w:val="ListParagraph"/>
        <w:numPr>
          <w:ilvl w:val="0"/>
          <w:numId w:val="5"/>
        </w:numPr>
      </w:pPr>
      <w:r>
        <w:rPr>
          <w:rFonts w:ascii="Calibri" w:eastAsia="Calibri" w:hAnsi="Calibri" w:cs="Times New Roman"/>
          <w:lang w:val="cy-GB"/>
        </w:rPr>
        <w:t xml:space="preserve">Problemau gyda ffrindiau, anodd gwneud/cadw ffrindiau [6] </w:t>
      </w:r>
    </w:p>
    <w:p w:rsidR="003B70B5" w:rsidRDefault="003575B8" w:rsidP="00D33CE9">
      <w:pPr>
        <w:pStyle w:val="ListParagraph"/>
        <w:numPr>
          <w:ilvl w:val="0"/>
          <w:numId w:val="5"/>
        </w:numPr>
      </w:pPr>
      <w:r>
        <w:rPr>
          <w:rFonts w:ascii="Calibri" w:eastAsia="Calibri" w:hAnsi="Calibri" w:cs="Times New Roman"/>
          <w:lang w:val="cy-GB"/>
        </w:rPr>
        <w:t xml:space="preserve">Gall fod yn anodd deall salwch meddwl, efallai eu bod yn ofn mynd yn sâl eu hunain [6]  </w:t>
      </w:r>
    </w:p>
    <w:p w:rsidR="003B70B5" w:rsidRDefault="003575B8" w:rsidP="00D33CE9">
      <w:pPr>
        <w:pStyle w:val="ListParagraph"/>
        <w:numPr>
          <w:ilvl w:val="0"/>
          <w:numId w:val="5"/>
        </w:numPr>
      </w:pPr>
      <w:r>
        <w:rPr>
          <w:rFonts w:ascii="Calibri" w:eastAsia="Calibri" w:hAnsi="Calibri" w:cs="Times New Roman"/>
          <w:lang w:val="cy-GB"/>
        </w:rPr>
        <w:t>Gall ymddygiad y rhiant fod yn ddryslyd, ofnus, llethol neu’n drallodus [6, 10, 11]</w:t>
      </w:r>
    </w:p>
    <w:p w:rsidR="003B70B5" w:rsidRDefault="003575B8" w:rsidP="00D33CE9">
      <w:pPr>
        <w:pStyle w:val="ListParagraph"/>
        <w:numPr>
          <w:ilvl w:val="0"/>
          <w:numId w:val="5"/>
        </w:numPr>
      </w:pPr>
      <w:r>
        <w:rPr>
          <w:rFonts w:ascii="Calibri" w:eastAsia="Calibri" w:hAnsi="Calibri" w:cs="Times New Roman"/>
          <w:lang w:val="cy-GB"/>
        </w:rPr>
        <w:t>Gwrthdroi rolau/cyfrifoldeb [7, 9, 12]</w:t>
      </w:r>
    </w:p>
    <w:p w:rsidR="00430BF6" w:rsidRDefault="003575B8" w:rsidP="00D33CE9">
      <w:pPr>
        <w:pStyle w:val="ListParagraph"/>
        <w:numPr>
          <w:ilvl w:val="0"/>
          <w:numId w:val="5"/>
        </w:numPr>
      </w:pPr>
      <w:r>
        <w:rPr>
          <w:rFonts w:ascii="Calibri" w:eastAsia="Calibri" w:hAnsi="Calibri" w:cs="Times New Roman"/>
          <w:lang w:val="cy-GB"/>
        </w:rPr>
        <w:t>Problemau emosiynol ac ymddygiadol [7]</w:t>
      </w:r>
    </w:p>
    <w:p w:rsidR="008360F8" w:rsidRDefault="003575B8" w:rsidP="00D33CE9">
      <w:pPr>
        <w:pStyle w:val="ListParagraph"/>
        <w:numPr>
          <w:ilvl w:val="0"/>
          <w:numId w:val="5"/>
        </w:numPr>
      </w:pPr>
      <w:r>
        <w:rPr>
          <w:rFonts w:ascii="Calibri" w:eastAsia="Calibri" w:hAnsi="Calibri" w:cs="Times New Roman"/>
          <w:lang w:val="cy-GB"/>
        </w:rPr>
        <w:t xml:space="preserve">Teimlo’n wahanol [9] </w:t>
      </w:r>
    </w:p>
    <w:p w:rsidR="00AC64EA" w:rsidRDefault="003575B8" w:rsidP="00D33CE9">
      <w:pPr>
        <w:pStyle w:val="ListParagraph"/>
        <w:numPr>
          <w:ilvl w:val="0"/>
          <w:numId w:val="5"/>
        </w:numPr>
      </w:pPr>
      <w:r>
        <w:rPr>
          <w:rFonts w:ascii="Calibri" w:eastAsia="Calibri" w:hAnsi="Calibri" w:cs="Times New Roman"/>
          <w:lang w:val="cy-GB"/>
        </w:rPr>
        <w:t>Poeni am riant [11, 13]</w:t>
      </w:r>
    </w:p>
    <w:p w:rsidR="00C911C3" w:rsidRDefault="003575B8" w:rsidP="00D33CE9">
      <w:pPr>
        <w:pStyle w:val="ListParagraph"/>
        <w:numPr>
          <w:ilvl w:val="0"/>
          <w:numId w:val="5"/>
        </w:numPr>
      </w:pPr>
      <w:r>
        <w:rPr>
          <w:rFonts w:ascii="Calibri" w:eastAsia="Calibri" w:hAnsi="Calibri" w:cs="Times New Roman"/>
          <w:lang w:val="cy-GB"/>
        </w:rPr>
        <w:t>Natur anrhagweladwy ac ansefydlogrwydd [11]</w:t>
      </w:r>
    </w:p>
    <w:p w:rsidR="00C911C3" w:rsidRDefault="003575B8" w:rsidP="00D33CE9">
      <w:pPr>
        <w:pStyle w:val="ListParagraph"/>
        <w:numPr>
          <w:ilvl w:val="0"/>
          <w:numId w:val="5"/>
        </w:numPr>
      </w:pPr>
      <w:r>
        <w:rPr>
          <w:rFonts w:ascii="Calibri" w:eastAsia="Calibri" w:hAnsi="Calibri" w:cs="Times New Roman"/>
          <w:lang w:val="cy-GB"/>
        </w:rPr>
        <w:t>Unigrwydd [11]</w:t>
      </w:r>
    </w:p>
    <w:p w:rsidR="00C911C3" w:rsidRDefault="003575B8" w:rsidP="00D33CE9">
      <w:pPr>
        <w:pStyle w:val="ListParagraph"/>
        <w:numPr>
          <w:ilvl w:val="0"/>
          <w:numId w:val="5"/>
        </w:numPr>
      </w:pPr>
      <w:r>
        <w:rPr>
          <w:rFonts w:ascii="Calibri" w:eastAsia="Calibri" w:hAnsi="Calibri" w:cs="Times New Roman"/>
          <w:lang w:val="cy-GB"/>
        </w:rPr>
        <w:t>Colled a thristwch [11]</w:t>
      </w:r>
    </w:p>
    <w:p w:rsidR="00AC64EA" w:rsidRDefault="003575B8" w:rsidP="00D33CE9">
      <w:pPr>
        <w:pStyle w:val="ListParagraph"/>
        <w:numPr>
          <w:ilvl w:val="0"/>
          <w:numId w:val="5"/>
        </w:numPr>
      </w:pPr>
      <w:r>
        <w:rPr>
          <w:rFonts w:ascii="Calibri" w:eastAsia="Calibri" w:hAnsi="Calibri" w:cs="Times New Roman"/>
          <w:lang w:val="cy-GB"/>
        </w:rPr>
        <w:t xml:space="preserve">Teimlo cywilydd [6, 12]  </w:t>
      </w:r>
    </w:p>
    <w:p w:rsidR="003B04C6" w:rsidRPr="00981144" w:rsidRDefault="003575B8" w:rsidP="00D33CE9">
      <w:pPr>
        <w:pStyle w:val="ListParagraph"/>
        <w:numPr>
          <w:ilvl w:val="0"/>
          <w:numId w:val="5"/>
        </w:numPr>
      </w:pPr>
      <w:r>
        <w:rPr>
          <w:rFonts w:ascii="Calibri" w:eastAsia="Calibri" w:hAnsi="Calibri" w:cs="Times New Roman"/>
          <w:lang w:val="cy-GB"/>
        </w:rPr>
        <w:t>Rhwystrau i fynd i’r afael ag anghenion iechyd a gofal cymdeithasol [18]</w:t>
      </w:r>
    </w:p>
    <w:p w:rsidR="00981144" w:rsidRDefault="00981144" w:rsidP="00981144"/>
    <w:p w:rsidR="003B04C6" w:rsidRDefault="003575B8" w:rsidP="003B04C6">
      <w:pPr>
        <w:rPr>
          <w:b/>
        </w:rPr>
      </w:pPr>
      <w:r>
        <w:rPr>
          <w:rFonts w:ascii="Calibri" w:eastAsia="Calibri" w:hAnsi="Calibri" w:cs="Times New Roman"/>
          <w:b/>
          <w:bCs/>
          <w:lang w:val="cy-GB"/>
        </w:rPr>
        <w:t xml:space="preserve">Profiadau’r gofalwyr ifanc penodol hyn </w:t>
      </w:r>
    </w:p>
    <w:p w:rsidR="003B04C6" w:rsidRPr="003B04C6" w:rsidRDefault="003575B8" w:rsidP="003B04C6">
      <w:pPr>
        <w:rPr>
          <w:b/>
        </w:rPr>
      </w:pPr>
      <w:r>
        <w:rPr>
          <w:rFonts w:ascii="Calibri" w:eastAsia="Calibri" w:hAnsi="Calibri" w:cs="Times New Roman"/>
          <w:lang w:val="cy-GB"/>
        </w:rPr>
        <w:t>‘Mae gan fy mam salwch meddwl, ond ni ddywedodd neb wrthyf pam ei bod hi’n ymddwyn mor rhyfedd.  Ni ddywedodd yr un meddyg wrthyf.  Roedd yn brofiad ofnus.  Roedd yn rhaid i mi ddysgu dros fy hun.  Nid oeddent yn meddwl am sut roeddwn i’n teimlo ac yn poeni.’  [18]</w:t>
      </w:r>
    </w:p>
    <w:p w:rsidR="003B04C6" w:rsidRDefault="003575B8" w:rsidP="003B04C6">
      <w:pPr>
        <w:rPr>
          <w:rFonts w:ascii="Calibri" w:eastAsia="Calibri" w:hAnsi="Calibri" w:cs="Times New Roman"/>
          <w:lang w:val="cy-GB"/>
        </w:rPr>
      </w:pPr>
      <w:r>
        <w:rPr>
          <w:rFonts w:ascii="Calibri" w:eastAsia="Calibri" w:hAnsi="Calibri" w:cs="Times New Roman"/>
          <w:lang w:val="cy-GB"/>
        </w:rPr>
        <w:t>‘Ni wnaeth neb erioed eistedd i lawr ac egluro i fy mrawd a minnau beth oedd iselder gorffwyll.  Efallai bod mam wedi, ond ni wnaeth yr un gweithiwr proffesiynol… os byddai rhywun wedi egluro beth oedd y salwch, byddai hynny wedi helpu.’  [18]</w:t>
      </w:r>
    </w:p>
    <w:p w:rsidR="00981144" w:rsidRDefault="00981144" w:rsidP="003B04C6"/>
    <w:p w:rsidR="00454B22" w:rsidRPr="007C69C3" w:rsidRDefault="00686730" w:rsidP="00454B22">
      <w:pPr>
        <w:rPr>
          <w:b/>
        </w:rPr>
      </w:pPr>
      <w:r>
        <w:rPr>
          <w:rFonts w:ascii="Calibri" w:eastAsia="Calibri" w:hAnsi="Calibri" w:cs="Times New Roman"/>
          <w:b/>
          <w:bCs/>
          <w:lang w:val="cy-GB"/>
        </w:rPr>
        <w:t>Anghenion penodol y bobl</w:t>
      </w:r>
      <w:r w:rsidR="003575B8">
        <w:rPr>
          <w:rFonts w:ascii="Calibri" w:eastAsia="Calibri" w:hAnsi="Calibri" w:cs="Times New Roman"/>
          <w:b/>
          <w:bCs/>
          <w:lang w:val="cy-GB"/>
        </w:rPr>
        <w:t>/gofalwyr ifanc hyn</w:t>
      </w:r>
    </w:p>
    <w:p w:rsidR="00A758C5" w:rsidRPr="00D33CE9" w:rsidRDefault="003575B8" w:rsidP="00D33CE9">
      <w:pPr>
        <w:pStyle w:val="ListParagraph"/>
        <w:numPr>
          <w:ilvl w:val="0"/>
          <w:numId w:val="6"/>
        </w:numPr>
        <w:rPr>
          <w:rFonts w:cstheme="minorHAnsi"/>
        </w:rPr>
      </w:pPr>
      <w:r>
        <w:rPr>
          <w:rFonts w:ascii="Calibri" w:eastAsia="Calibri" w:hAnsi="Calibri" w:cs="Calibri"/>
          <w:lang w:val="cy-GB"/>
        </w:rPr>
        <w:t>Cefnogaeth gan eraill y gallant ymddiried ynddynt (partner, cyflogwr, brawd neu chwaer, ffrindiau) [2, 12, 14]</w:t>
      </w:r>
    </w:p>
    <w:p w:rsidR="00995762" w:rsidRPr="00D33CE9" w:rsidRDefault="003575B8" w:rsidP="00D33CE9">
      <w:pPr>
        <w:pStyle w:val="ListParagraph"/>
        <w:numPr>
          <w:ilvl w:val="0"/>
          <w:numId w:val="6"/>
        </w:numPr>
        <w:rPr>
          <w:rFonts w:cstheme="minorHAnsi"/>
        </w:rPr>
      </w:pPr>
      <w:r>
        <w:rPr>
          <w:rFonts w:ascii="Calibri" w:eastAsia="Calibri" w:hAnsi="Calibri" w:cs="Calibri"/>
          <w:lang w:val="cy-GB"/>
        </w:rPr>
        <w:lastRenderedPageBreak/>
        <w:t>Ymarferwyr/ gwneuthurwyr polisi i gynnwys sgrinio ar gyfer profiadau niweidiol yn ystod plentyndod [3]</w:t>
      </w:r>
    </w:p>
    <w:p w:rsidR="00995762" w:rsidRPr="00D33CE9" w:rsidRDefault="003575B8" w:rsidP="00D33CE9">
      <w:pPr>
        <w:pStyle w:val="ListParagraph"/>
        <w:numPr>
          <w:ilvl w:val="0"/>
          <w:numId w:val="6"/>
        </w:numPr>
        <w:rPr>
          <w:rFonts w:cstheme="minorHAnsi"/>
        </w:rPr>
      </w:pPr>
      <w:r>
        <w:rPr>
          <w:rFonts w:ascii="Calibri" w:eastAsia="Calibri" w:hAnsi="Calibri" w:cs="Calibri"/>
          <w:lang w:val="cy-GB"/>
        </w:rPr>
        <w:t>Gwasanaethau pwrpasol i fodloni eu hanghenion [3]</w:t>
      </w:r>
    </w:p>
    <w:p w:rsidR="003B70B5" w:rsidRPr="00D33CE9" w:rsidRDefault="003575B8" w:rsidP="00D33CE9">
      <w:pPr>
        <w:pStyle w:val="ListParagraph"/>
        <w:numPr>
          <w:ilvl w:val="0"/>
          <w:numId w:val="6"/>
        </w:numPr>
        <w:rPr>
          <w:rFonts w:cstheme="minorHAnsi"/>
        </w:rPr>
      </w:pPr>
      <w:r>
        <w:rPr>
          <w:rFonts w:ascii="Calibri" w:eastAsia="Calibri" w:hAnsi="Calibri" w:cs="Calibri"/>
          <w:lang w:val="cy-GB"/>
        </w:rPr>
        <w:t>Gwahanol fathau o wasanaethau cymorth ar-lein, grwpiau hunan-gymorth, cyfle i siarad allan [4, 5, 9, 10]</w:t>
      </w:r>
    </w:p>
    <w:p w:rsidR="00995762" w:rsidRPr="00D33CE9" w:rsidRDefault="003575B8" w:rsidP="00D33CE9">
      <w:pPr>
        <w:pStyle w:val="ListParagraph"/>
        <w:numPr>
          <w:ilvl w:val="0"/>
          <w:numId w:val="6"/>
        </w:numPr>
        <w:rPr>
          <w:rFonts w:cstheme="minorHAnsi"/>
        </w:rPr>
      </w:pPr>
      <w:r>
        <w:rPr>
          <w:rFonts w:ascii="Calibri" w:eastAsia="Calibri" w:hAnsi="Calibri" w:cs="Calibri"/>
          <w:lang w:val="cy-GB"/>
        </w:rPr>
        <w:t>Cymorth eiriolaeth [5, 14]</w:t>
      </w:r>
    </w:p>
    <w:p w:rsidR="003B70B5" w:rsidRPr="00D33CE9" w:rsidRDefault="003575B8" w:rsidP="00D33CE9">
      <w:pPr>
        <w:pStyle w:val="ListParagraph"/>
        <w:numPr>
          <w:ilvl w:val="0"/>
          <w:numId w:val="6"/>
        </w:numPr>
        <w:rPr>
          <w:rFonts w:cstheme="minorHAnsi"/>
        </w:rPr>
      </w:pPr>
      <w:r>
        <w:rPr>
          <w:rFonts w:ascii="Calibri" w:eastAsia="Calibri" w:hAnsi="Calibri" w:cs="Calibri"/>
          <w:lang w:val="cy-GB"/>
        </w:rPr>
        <w:t>Mentora [5]</w:t>
      </w:r>
    </w:p>
    <w:p w:rsidR="003B70B5" w:rsidRPr="00D33CE9" w:rsidRDefault="003575B8" w:rsidP="00D33CE9">
      <w:pPr>
        <w:pStyle w:val="ListParagraph"/>
        <w:numPr>
          <w:ilvl w:val="0"/>
          <w:numId w:val="6"/>
        </w:numPr>
        <w:rPr>
          <w:rFonts w:cstheme="minorHAnsi"/>
        </w:rPr>
      </w:pPr>
      <w:r>
        <w:rPr>
          <w:rFonts w:ascii="Calibri" w:eastAsia="Calibri" w:hAnsi="Calibri" w:cs="Calibri"/>
          <w:lang w:val="cy-GB"/>
        </w:rPr>
        <w:t>Cymorth gan gymheiriaid gan blant sydd mewn sefyllfaoedd tebyg [5]</w:t>
      </w:r>
    </w:p>
    <w:p w:rsidR="00995762" w:rsidRPr="00D33CE9" w:rsidRDefault="003575B8" w:rsidP="00D33CE9">
      <w:pPr>
        <w:pStyle w:val="ListParagraph"/>
        <w:numPr>
          <w:ilvl w:val="0"/>
          <w:numId w:val="6"/>
        </w:numPr>
        <w:rPr>
          <w:rFonts w:cstheme="minorHAnsi"/>
        </w:rPr>
      </w:pPr>
      <w:r>
        <w:rPr>
          <w:rFonts w:ascii="Calibri" w:eastAsia="Calibri" w:hAnsi="Calibri" w:cs="Calibri"/>
          <w:lang w:val="cy-GB"/>
        </w:rPr>
        <w:t>Gwybodaeth brydlon sy’n addas i’r oedran am gyflwr eu rhieni [4, 5, 8, 10, 11, 12, 13, 18]</w:t>
      </w:r>
    </w:p>
    <w:p w:rsidR="003B70B5" w:rsidRDefault="003575B8" w:rsidP="00D33CE9">
      <w:pPr>
        <w:pStyle w:val="ListParagraph"/>
        <w:numPr>
          <w:ilvl w:val="0"/>
          <w:numId w:val="6"/>
        </w:numPr>
      </w:pPr>
      <w:r>
        <w:rPr>
          <w:rFonts w:ascii="Calibri" w:eastAsia="Calibri" w:hAnsi="Calibri" w:cs="Times New Roman"/>
          <w:lang w:val="cy-GB"/>
        </w:rPr>
        <w:t>Dull teulu cyfan, cymorth ar gyfer gwydnwch/ ymdopi/ anghenion [5, 8, 9, 14, 18]</w:t>
      </w:r>
    </w:p>
    <w:p w:rsidR="00F83D02" w:rsidRDefault="003575B8" w:rsidP="00D33CE9">
      <w:pPr>
        <w:pStyle w:val="ListParagraph"/>
        <w:numPr>
          <w:ilvl w:val="0"/>
          <w:numId w:val="6"/>
        </w:numPr>
      </w:pPr>
      <w:r>
        <w:rPr>
          <w:rFonts w:ascii="Calibri" w:eastAsia="Calibri" w:hAnsi="Calibri" w:cs="Times New Roman"/>
          <w:lang w:val="cy-GB"/>
        </w:rPr>
        <w:t>Cymorth emosiynol [7, 14]</w:t>
      </w:r>
    </w:p>
    <w:p w:rsidR="00F83D02" w:rsidRDefault="003575B8" w:rsidP="00D33CE9">
      <w:pPr>
        <w:pStyle w:val="ListParagraph"/>
        <w:numPr>
          <w:ilvl w:val="0"/>
          <w:numId w:val="6"/>
        </w:numPr>
      </w:pPr>
      <w:r>
        <w:rPr>
          <w:rFonts w:ascii="Calibri" w:eastAsia="Calibri" w:hAnsi="Calibri" w:cs="Times New Roman"/>
          <w:lang w:val="cy-GB"/>
        </w:rPr>
        <w:t>Diogelwch [7]</w:t>
      </w:r>
    </w:p>
    <w:p w:rsidR="007334DC" w:rsidRDefault="003575B8" w:rsidP="00D33CE9">
      <w:pPr>
        <w:pStyle w:val="ListParagraph"/>
        <w:numPr>
          <w:ilvl w:val="0"/>
          <w:numId w:val="6"/>
        </w:numPr>
      </w:pPr>
      <w:r>
        <w:rPr>
          <w:rFonts w:ascii="Calibri" w:eastAsia="Calibri" w:hAnsi="Calibri" w:cs="Times New Roman"/>
          <w:lang w:val="cy-GB"/>
        </w:rPr>
        <w:t>Gweithwyr proffesiynol iechyd meddwl i fod yn ymwybodol o’r effaith ar blant [7]</w:t>
      </w:r>
    </w:p>
    <w:p w:rsidR="007334DC" w:rsidRDefault="003575B8" w:rsidP="00D33CE9">
      <w:pPr>
        <w:pStyle w:val="ListParagraph"/>
        <w:numPr>
          <w:ilvl w:val="0"/>
          <w:numId w:val="6"/>
        </w:numPr>
      </w:pPr>
      <w:r>
        <w:rPr>
          <w:rFonts w:ascii="Calibri" w:eastAsia="Calibri" w:hAnsi="Calibri" w:cs="Times New Roman"/>
          <w:lang w:val="cy-GB"/>
        </w:rPr>
        <w:t xml:space="preserve">Ysgolion - cwnsela ac addysg iechyd meddwl i leihau stigma [7] </w:t>
      </w:r>
    </w:p>
    <w:p w:rsidR="007334DC" w:rsidRDefault="003575B8" w:rsidP="00D33CE9">
      <w:pPr>
        <w:pStyle w:val="ListParagraph"/>
        <w:numPr>
          <w:ilvl w:val="0"/>
          <w:numId w:val="6"/>
        </w:numPr>
      </w:pPr>
      <w:r>
        <w:rPr>
          <w:rFonts w:ascii="Calibri" w:eastAsia="Calibri" w:hAnsi="Calibri" w:cs="Times New Roman"/>
          <w:lang w:val="cy-GB"/>
        </w:rPr>
        <w:t xml:space="preserve">Grymuso drwy ganolbwyntio arnyn nhw [7] </w:t>
      </w:r>
    </w:p>
    <w:p w:rsidR="00F83D02" w:rsidRDefault="003575B8" w:rsidP="00D33CE9">
      <w:pPr>
        <w:pStyle w:val="ListParagraph"/>
        <w:numPr>
          <w:ilvl w:val="0"/>
          <w:numId w:val="6"/>
        </w:numPr>
      </w:pPr>
      <w:r>
        <w:rPr>
          <w:rFonts w:ascii="Calibri" w:eastAsia="Calibri" w:hAnsi="Calibri" w:cs="Times New Roman"/>
          <w:lang w:val="cy-GB"/>
        </w:rPr>
        <w:t>Cydweithio/ Cymorth Amlddisgyblaethol/ Amlasiantaeth [7, 14, 18]</w:t>
      </w:r>
    </w:p>
    <w:p w:rsidR="008360F8" w:rsidRDefault="003575B8" w:rsidP="00D33CE9">
      <w:pPr>
        <w:pStyle w:val="ListParagraph"/>
        <w:numPr>
          <w:ilvl w:val="0"/>
          <w:numId w:val="6"/>
        </w:numPr>
      </w:pPr>
      <w:r>
        <w:rPr>
          <w:rFonts w:ascii="Calibri" w:eastAsia="Calibri" w:hAnsi="Calibri" w:cs="Times New Roman"/>
          <w:lang w:val="cy-GB"/>
        </w:rPr>
        <w:t>Cymorth magu plant [7, 9, 14]</w:t>
      </w:r>
    </w:p>
    <w:p w:rsidR="006415A4" w:rsidRDefault="00686730" w:rsidP="00D33CE9">
      <w:pPr>
        <w:pStyle w:val="ListParagraph"/>
        <w:numPr>
          <w:ilvl w:val="0"/>
          <w:numId w:val="6"/>
        </w:numPr>
      </w:pPr>
      <w:r>
        <w:rPr>
          <w:rFonts w:ascii="Calibri" w:eastAsia="Calibri" w:hAnsi="Calibri" w:cs="Times New Roman"/>
          <w:lang w:val="cy-GB"/>
        </w:rPr>
        <w:t>Cael b</w:t>
      </w:r>
      <w:r w:rsidR="003575B8">
        <w:rPr>
          <w:rFonts w:ascii="Calibri" w:eastAsia="Calibri" w:hAnsi="Calibri" w:cs="Times New Roman"/>
          <w:lang w:val="cy-GB"/>
        </w:rPr>
        <w:t>od yn blentyn; chwarae, gweld ffrindiau, normalrwydd [12, 13]</w:t>
      </w:r>
    </w:p>
    <w:p w:rsidR="0005510A" w:rsidRDefault="003575B8" w:rsidP="00D33CE9">
      <w:pPr>
        <w:pStyle w:val="ListParagraph"/>
        <w:numPr>
          <w:ilvl w:val="0"/>
          <w:numId w:val="6"/>
        </w:numPr>
      </w:pPr>
      <w:r>
        <w:rPr>
          <w:rFonts w:ascii="Calibri" w:eastAsia="Calibri" w:hAnsi="Calibri" w:cs="Times New Roman"/>
          <w:lang w:val="cy-GB"/>
        </w:rPr>
        <w:t>Gweithiwr allweddol neu brif gyswllt mewn argyfwng [18]</w:t>
      </w:r>
    </w:p>
    <w:p w:rsidR="00897511" w:rsidRDefault="003575B8" w:rsidP="00D33CE9">
      <w:pPr>
        <w:pStyle w:val="ListParagraph"/>
        <w:numPr>
          <w:ilvl w:val="0"/>
          <w:numId w:val="6"/>
        </w:numPr>
      </w:pPr>
      <w:r>
        <w:rPr>
          <w:rFonts w:ascii="Calibri" w:eastAsia="Calibri" w:hAnsi="Calibri" w:cs="Times New Roman"/>
          <w:lang w:val="cy-GB"/>
        </w:rPr>
        <w:t>Cael eu cynnwys mewn trafodaethau (iechyd meddwl y rhiant, anghenion y teulu, effaith gofalu) [18]</w:t>
      </w:r>
    </w:p>
    <w:p w:rsidR="00D33CE9" w:rsidRDefault="003575B8" w:rsidP="00D33CE9">
      <w:pPr>
        <w:pStyle w:val="ListParagraph"/>
        <w:numPr>
          <w:ilvl w:val="0"/>
          <w:numId w:val="6"/>
        </w:numPr>
      </w:pPr>
      <w:r>
        <w:rPr>
          <w:rFonts w:ascii="Calibri" w:eastAsia="Calibri" w:hAnsi="Calibri" w:cs="Times New Roman"/>
          <w:lang w:val="cy-GB"/>
        </w:rPr>
        <w:t>Cynlluniau gofal wrth gefn os yw’r rhiant yn yr ysbyty [18]</w:t>
      </w:r>
    </w:p>
    <w:p w:rsidR="00D33CE9" w:rsidRDefault="003575B8" w:rsidP="00D33CE9">
      <w:pPr>
        <w:pStyle w:val="ListParagraph"/>
        <w:numPr>
          <w:ilvl w:val="0"/>
          <w:numId w:val="6"/>
        </w:numPr>
      </w:pPr>
      <w:r>
        <w:rPr>
          <w:rFonts w:ascii="Calibri" w:eastAsia="Calibri" w:hAnsi="Calibri" w:cs="Times New Roman"/>
          <w:lang w:val="cy-GB"/>
        </w:rPr>
        <w:t>Negeseuon i weithwyr proffesiynol iechyd meddwl gan bobl ifanc - prosiect Barnardo’s Lerpwl [6]:</w:t>
      </w:r>
    </w:p>
    <w:p w:rsidR="00430BF6" w:rsidRDefault="003575B8" w:rsidP="00D33CE9">
      <w:pPr>
        <w:pStyle w:val="ListParagraph"/>
        <w:numPr>
          <w:ilvl w:val="1"/>
          <w:numId w:val="6"/>
        </w:numPr>
      </w:pPr>
      <w:r>
        <w:rPr>
          <w:rFonts w:ascii="Calibri" w:eastAsia="Calibri" w:hAnsi="Calibri" w:cs="Times New Roman"/>
          <w:lang w:val="cy-GB"/>
        </w:rPr>
        <w:t xml:space="preserve">Cyflwynwch eich hun.  Dywedwch wrthym pwy ydych chi a beth yw eich swydd. </w:t>
      </w:r>
    </w:p>
    <w:p w:rsidR="00430BF6" w:rsidRDefault="003575B8" w:rsidP="00D33CE9">
      <w:pPr>
        <w:pStyle w:val="ListParagraph"/>
        <w:numPr>
          <w:ilvl w:val="1"/>
          <w:numId w:val="6"/>
        </w:numPr>
      </w:pPr>
      <w:r>
        <w:rPr>
          <w:rFonts w:ascii="Calibri" w:eastAsia="Calibri" w:hAnsi="Calibri" w:cs="Times New Roman"/>
          <w:lang w:val="cy-GB"/>
        </w:rPr>
        <w:t>Rhowch gymaint o wybodaeth â phosibl</w:t>
      </w:r>
      <w:r w:rsidR="00686730">
        <w:rPr>
          <w:rFonts w:ascii="Calibri" w:eastAsia="Calibri" w:hAnsi="Calibri" w:cs="Times New Roman"/>
          <w:lang w:val="cy-GB"/>
        </w:rPr>
        <w:t xml:space="preserve"> i ni</w:t>
      </w:r>
      <w:r>
        <w:rPr>
          <w:rFonts w:ascii="Calibri" w:eastAsia="Calibri" w:hAnsi="Calibri" w:cs="Times New Roman"/>
          <w:lang w:val="cy-GB"/>
        </w:rPr>
        <w:t>.</w:t>
      </w:r>
    </w:p>
    <w:p w:rsidR="00430BF6" w:rsidRDefault="003575B8" w:rsidP="00D33CE9">
      <w:pPr>
        <w:pStyle w:val="ListParagraph"/>
        <w:numPr>
          <w:ilvl w:val="1"/>
          <w:numId w:val="6"/>
        </w:numPr>
      </w:pPr>
      <w:r>
        <w:rPr>
          <w:rFonts w:ascii="Calibri" w:eastAsia="Calibri" w:hAnsi="Calibri" w:cs="Times New Roman"/>
          <w:lang w:val="cy-GB"/>
        </w:rPr>
        <w:t xml:space="preserve">Dywedwch beth sydd yn bod gyda’n rhieni. </w:t>
      </w:r>
    </w:p>
    <w:p w:rsidR="00430BF6" w:rsidRDefault="003575B8" w:rsidP="00D33CE9">
      <w:pPr>
        <w:pStyle w:val="ListParagraph"/>
        <w:numPr>
          <w:ilvl w:val="1"/>
          <w:numId w:val="6"/>
        </w:numPr>
      </w:pPr>
      <w:r>
        <w:rPr>
          <w:rFonts w:ascii="Calibri" w:eastAsia="Calibri" w:hAnsi="Calibri" w:cs="Times New Roman"/>
          <w:lang w:val="cy-GB"/>
        </w:rPr>
        <w:t>Dywedwch wrthym beth fydd yn digwydd nesaf.</w:t>
      </w:r>
    </w:p>
    <w:p w:rsidR="00430BF6" w:rsidRDefault="003575B8" w:rsidP="00D33CE9">
      <w:pPr>
        <w:pStyle w:val="ListParagraph"/>
        <w:numPr>
          <w:ilvl w:val="1"/>
          <w:numId w:val="6"/>
        </w:numPr>
      </w:pPr>
      <w:r>
        <w:rPr>
          <w:rFonts w:ascii="Calibri" w:eastAsia="Calibri" w:hAnsi="Calibri" w:cs="Times New Roman"/>
          <w:lang w:val="cy-GB"/>
        </w:rPr>
        <w:t xml:space="preserve">Siaradwch â ni a gwrando arnom.  Cofiwch nid yw’n anodd siarad â ni; nid creaduriaid estron ydan ni. </w:t>
      </w:r>
    </w:p>
    <w:p w:rsidR="00430BF6" w:rsidRDefault="003575B8" w:rsidP="00D33CE9">
      <w:pPr>
        <w:pStyle w:val="ListParagraph"/>
        <w:numPr>
          <w:ilvl w:val="1"/>
          <w:numId w:val="6"/>
        </w:numPr>
      </w:pPr>
      <w:r>
        <w:rPr>
          <w:rFonts w:ascii="Calibri" w:eastAsia="Calibri" w:hAnsi="Calibri" w:cs="Times New Roman"/>
          <w:lang w:val="cy-GB"/>
        </w:rPr>
        <w:t xml:space="preserve">Gofynnwch i ni beth ydym ni’n ei wybod a beth ydym ni’n ei feddwl.  Rydym yn byw gyda’n rhieni; rydym yn gwybod sut maen nhw wedi bod yn ymddwyn. </w:t>
      </w:r>
    </w:p>
    <w:p w:rsidR="00430BF6" w:rsidRDefault="003575B8" w:rsidP="00D33CE9">
      <w:pPr>
        <w:pStyle w:val="ListParagraph"/>
        <w:numPr>
          <w:ilvl w:val="1"/>
          <w:numId w:val="6"/>
        </w:numPr>
      </w:pPr>
      <w:r>
        <w:rPr>
          <w:rFonts w:ascii="Calibri" w:eastAsia="Calibri" w:hAnsi="Calibri" w:cs="Times New Roman"/>
          <w:lang w:val="cy-GB"/>
        </w:rPr>
        <w:t xml:space="preserve">Dywedwch wrthym nad ein bai ni yw hyn.  Gallwn deimlo’n euog iawn os yw ein mam neu’n tad yn sâl. </w:t>
      </w:r>
    </w:p>
    <w:p w:rsidR="00430BF6" w:rsidRDefault="003575B8" w:rsidP="00D33CE9">
      <w:pPr>
        <w:pStyle w:val="ListParagraph"/>
        <w:numPr>
          <w:ilvl w:val="1"/>
          <w:numId w:val="6"/>
        </w:numPr>
      </w:pPr>
      <w:r>
        <w:rPr>
          <w:rFonts w:ascii="Calibri" w:eastAsia="Calibri" w:hAnsi="Calibri" w:cs="Times New Roman"/>
          <w:lang w:val="cy-GB"/>
        </w:rPr>
        <w:t xml:space="preserve">Rydym angen cael gwybod nad ni sydd ar fai. </w:t>
      </w:r>
    </w:p>
    <w:p w:rsidR="00430BF6" w:rsidRDefault="003575B8" w:rsidP="00D33CE9">
      <w:pPr>
        <w:pStyle w:val="ListParagraph"/>
        <w:numPr>
          <w:ilvl w:val="1"/>
          <w:numId w:val="6"/>
        </w:numPr>
      </w:pPr>
      <w:r>
        <w:rPr>
          <w:rFonts w:ascii="Calibri" w:eastAsia="Calibri" w:hAnsi="Calibri" w:cs="Times New Roman"/>
          <w:lang w:val="cy-GB"/>
        </w:rPr>
        <w:t xml:space="preserve">Peidiwch â’n hanwybyddu. Cofiwch ein bod ni’n rhan o’r teulu ac rydym ni’n byw yno hefyd. </w:t>
      </w:r>
    </w:p>
    <w:p w:rsidR="00430BF6" w:rsidRDefault="003575B8" w:rsidP="00D33CE9">
      <w:pPr>
        <w:pStyle w:val="ListParagraph"/>
        <w:numPr>
          <w:ilvl w:val="1"/>
          <w:numId w:val="6"/>
        </w:numPr>
      </w:pPr>
      <w:r>
        <w:rPr>
          <w:rFonts w:ascii="Calibri" w:eastAsia="Calibri" w:hAnsi="Calibri" w:cs="Times New Roman"/>
          <w:lang w:val="cy-GB"/>
        </w:rPr>
        <w:t xml:space="preserve">Parhewch i siarad â ni a rhoi’r wybodaeth ddiweddaraf i ni.  Mae angen i ni wybod beth sy’n digwydd. </w:t>
      </w:r>
    </w:p>
    <w:p w:rsidR="00430BF6" w:rsidRDefault="003575B8" w:rsidP="00D33CE9">
      <w:pPr>
        <w:pStyle w:val="ListParagraph"/>
        <w:numPr>
          <w:ilvl w:val="1"/>
          <w:numId w:val="6"/>
        </w:numPr>
      </w:pPr>
      <w:r>
        <w:rPr>
          <w:rFonts w:ascii="Calibri" w:eastAsia="Calibri" w:hAnsi="Calibri" w:cs="Times New Roman"/>
          <w:lang w:val="cy-GB"/>
        </w:rPr>
        <w:t xml:space="preserve">Dywedwch wrthym os oes rhywun y gallwn ni siarad â nhw.  EFALLAI MAI CHI YW’R PERSON HWNNW. </w:t>
      </w:r>
    </w:p>
    <w:p w:rsidR="00981144" w:rsidRDefault="00981144" w:rsidP="00454B22">
      <w:pPr>
        <w:rPr>
          <w:rFonts w:ascii="Calibri" w:eastAsia="Calibri" w:hAnsi="Calibri" w:cs="Times New Roman"/>
          <w:b/>
          <w:bCs/>
          <w:lang w:val="cy-GB"/>
        </w:rPr>
      </w:pPr>
    </w:p>
    <w:p w:rsidR="00454B22" w:rsidRPr="0044436C" w:rsidRDefault="003575B8" w:rsidP="00454B22">
      <w:pPr>
        <w:rPr>
          <w:b/>
        </w:rPr>
      </w:pPr>
      <w:r>
        <w:rPr>
          <w:rFonts w:ascii="Calibri" w:eastAsia="Calibri" w:hAnsi="Calibri" w:cs="Times New Roman"/>
          <w:b/>
          <w:bCs/>
          <w:lang w:val="cy-GB"/>
        </w:rPr>
        <w:t>Enghreifftia</w:t>
      </w:r>
      <w:r w:rsidR="00552D23">
        <w:rPr>
          <w:rFonts w:ascii="Calibri" w:eastAsia="Calibri" w:hAnsi="Calibri" w:cs="Times New Roman"/>
          <w:b/>
          <w:bCs/>
          <w:lang w:val="cy-GB"/>
        </w:rPr>
        <w:t>u o gefnogaeth benodol i’r bobl</w:t>
      </w:r>
      <w:r>
        <w:rPr>
          <w:rFonts w:ascii="Calibri" w:eastAsia="Calibri" w:hAnsi="Calibri" w:cs="Times New Roman"/>
          <w:b/>
          <w:bCs/>
          <w:lang w:val="cy-GB"/>
        </w:rPr>
        <w:t>/gofalwyr ifanc hyn</w:t>
      </w:r>
    </w:p>
    <w:p w:rsidR="0062566C" w:rsidRPr="00406465" w:rsidRDefault="003575B8" w:rsidP="0062566C">
      <w:r>
        <w:rPr>
          <w:rFonts w:ascii="Calibri" w:eastAsia="Calibri" w:hAnsi="Calibri" w:cs="Times New Roman"/>
          <w:lang w:val="cy-GB"/>
        </w:rPr>
        <w:t xml:space="preserve">Roedd menter a oedd yn canolbwyntio ar deuluoedd, Asesiad Gwaith Cymdeithasol Meddylfryd Teulu, yn cynnwys 3 elfen: sgwrs deuluol, asesiad ac adolygiad [15]. Rhoddodd y canlyniadau canlynol: </w:t>
      </w:r>
    </w:p>
    <w:p w:rsidR="0062566C" w:rsidRDefault="003575B8" w:rsidP="0062566C">
      <w:pPr>
        <w:pStyle w:val="ListParagraph"/>
        <w:numPr>
          <w:ilvl w:val="0"/>
          <w:numId w:val="2"/>
        </w:numPr>
      </w:pPr>
      <w:r>
        <w:rPr>
          <w:rFonts w:ascii="Calibri" w:eastAsia="Calibri" w:hAnsi="Calibri" w:cs="Times New Roman"/>
          <w:lang w:val="cy-GB"/>
        </w:rPr>
        <w:t xml:space="preserve">Newid cadarnhaol mewn canfyddiadau gan weithwyr cymdeithasol, y teulu a gweithwyr proffesiynol </w:t>
      </w:r>
    </w:p>
    <w:p w:rsidR="0062566C" w:rsidRDefault="003575B8" w:rsidP="0062566C">
      <w:pPr>
        <w:pStyle w:val="ListParagraph"/>
        <w:numPr>
          <w:ilvl w:val="0"/>
          <w:numId w:val="2"/>
        </w:numPr>
      </w:pPr>
      <w:r>
        <w:rPr>
          <w:rFonts w:ascii="Calibri" w:eastAsia="Calibri" w:hAnsi="Calibri" w:cs="Times New Roman"/>
          <w:lang w:val="cy-GB"/>
        </w:rPr>
        <w:t xml:space="preserve">Gwell cyfathrebu rhwng y teulu a gweithwyr proffesiynol  </w:t>
      </w:r>
    </w:p>
    <w:p w:rsidR="0062566C" w:rsidRDefault="003575B8" w:rsidP="0062566C">
      <w:pPr>
        <w:pStyle w:val="ListParagraph"/>
        <w:numPr>
          <w:ilvl w:val="0"/>
          <w:numId w:val="2"/>
        </w:numPr>
      </w:pPr>
      <w:r>
        <w:rPr>
          <w:rFonts w:ascii="Calibri" w:eastAsia="Calibri" w:hAnsi="Calibri" w:cs="Times New Roman"/>
          <w:lang w:val="cy-GB"/>
        </w:rPr>
        <w:t xml:space="preserve">Gwell dealltwriaeth o effaith iechyd meddwl ar y teulu  </w:t>
      </w:r>
    </w:p>
    <w:p w:rsidR="0062566C" w:rsidRDefault="003575B8" w:rsidP="0062566C">
      <w:pPr>
        <w:pStyle w:val="ListParagraph"/>
        <w:numPr>
          <w:ilvl w:val="0"/>
          <w:numId w:val="2"/>
        </w:numPr>
      </w:pPr>
      <w:r>
        <w:rPr>
          <w:rFonts w:ascii="Calibri" w:eastAsia="Calibri" w:hAnsi="Calibri" w:cs="Times New Roman"/>
          <w:lang w:val="cy-GB"/>
        </w:rPr>
        <w:t xml:space="preserve">Dull ar sail cryfderau i nodi safbwyntiau ar adnoddau, anghenion a phryderon </w:t>
      </w:r>
    </w:p>
    <w:p w:rsidR="0062566C" w:rsidRPr="0062566C" w:rsidRDefault="003575B8" w:rsidP="0062566C">
      <w:pPr>
        <w:pStyle w:val="ListParagraph"/>
        <w:numPr>
          <w:ilvl w:val="0"/>
          <w:numId w:val="2"/>
        </w:numPr>
      </w:pPr>
      <w:r>
        <w:rPr>
          <w:rFonts w:ascii="Calibri" w:eastAsia="Calibri" w:hAnsi="Calibri" w:cs="Times New Roman"/>
          <w:lang w:val="cy-GB"/>
        </w:rPr>
        <w:t xml:space="preserve">Dywedodd gweithwyr proffesiynol bod gwell cydweithio rhwng gwasanaethau </w:t>
      </w:r>
    </w:p>
    <w:p w:rsidR="00B064E7" w:rsidRDefault="003575B8" w:rsidP="00B064E7">
      <w:r>
        <w:rPr>
          <w:rFonts w:ascii="Calibri" w:eastAsia="Calibri" w:hAnsi="Calibri" w:cs="Times New Roman"/>
          <w:lang w:val="cy-GB"/>
        </w:rPr>
        <w:t xml:space="preserve">Yn dilyn rhaglen hyfforddiant, ‘Codi ymwybyddiaeth o effaith salwch meddwl rhieni ar blant a theuluoedd’, dywedodd gweithwyr proffesiynol bod </w:t>
      </w:r>
      <w:r w:rsidR="00552D23">
        <w:rPr>
          <w:rFonts w:ascii="Calibri" w:eastAsia="Calibri" w:hAnsi="Calibri" w:cs="Times New Roman"/>
          <w:lang w:val="cy-GB"/>
        </w:rPr>
        <w:t>ganddynt</w:t>
      </w:r>
      <w:r>
        <w:rPr>
          <w:rFonts w:ascii="Calibri" w:eastAsia="Calibri" w:hAnsi="Calibri" w:cs="Times New Roman"/>
          <w:lang w:val="cy-GB"/>
        </w:rPr>
        <w:t xml:space="preserve"> fwy o wybodaeth/ymwybyddiaeth o salwch meddwl ac effaith salwch meddwl rhieni ar blant/teuluoedd.  Tynnwyd sylw at bwysigrwydd hyfforddiant i weithwyr proffesiynol sy’n gweithio y tu allan i wasanaethau iechyd meddwl oedolion [16].</w:t>
      </w:r>
    </w:p>
    <w:p w:rsidR="00B8765C" w:rsidRDefault="002343CD" w:rsidP="00BD1ED7">
      <w:r>
        <w:rPr>
          <w:rFonts w:ascii="Calibri" w:eastAsia="Calibri" w:hAnsi="Calibri" w:cs="Times New Roman"/>
          <w:lang w:val="cy-GB"/>
        </w:rPr>
        <w:t>Cafodd y Model Pencampwyr</w:t>
      </w:r>
      <w:r w:rsidR="003575B8">
        <w:rPr>
          <w:rFonts w:ascii="Calibri" w:eastAsia="Calibri" w:hAnsi="Calibri" w:cs="Times New Roman"/>
          <w:lang w:val="cy-GB"/>
        </w:rPr>
        <w:t xml:space="preserve"> ei gyflwyno mewn Ymddiriedolaethau Iechyd a Gofal Cymdeithasol yng Ngogledd Iwerddon i gynyddu galluedd gweithwyr proffesiynol i ymgysylltu mewn Ymarfer sy’n Canolbwyntio ar Deuluoedd i gefnogi salwch meddwl rhieni.  Roedd yn cael effaith gadarnhaol ac yn cyfrannu at fynd i’r afael â rhwystrau [17].</w:t>
      </w:r>
    </w:p>
    <w:p w:rsidR="00BD1ED7" w:rsidRDefault="003575B8" w:rsidP="00BD1ED7">
      <w:r>
        <w:rPr>
          <w:rFonts w:ascii="Calibri" w:eastAsia="Calibri" w:hAnsi="Calibri" w:cs="Times New Roman"/>
          <w:lang w:val="cy-GB"/>
        </w:rPr>
        <w:t>Mae ‘Minds, Myths and Me’ yn becyn ffeithiau i bobl ifanc sy’n byw gyda rhywun â salwch meddwl, wedi’i roi at ei gilydd gan 4 o ofalwyr ifanc yn defnyddio eu profiadau personol eu hunain.  Mae’n egluro cyflyrau iechyd meddwl, pwy yw pwy, beth mae geiriau yn ei olygu ac yn cynnwys adran ar ofalu am eich hun/ cael cymorth [19].</w:t>
      </w:r>
    </w:p>
    <w:p w:rsidR="00DA16A2" w:rsidRDefault="003575B8" w:rsidP="00DA16A2">
      <w:r>
        <w:rPr>
          <w:rFonts w:ascii="Calibri" w:eastAsia="Calibri" w:hAnsi="Calibri" w:cs="Times New Roman"/>
          <w:lang w:val="cy-GB"/>
        </w:rPr>
        <w:t>Mae Bwrdd Diogelu Gogledd Cymru wedi datblygu canllaw ymarfer i weithwyr proffesiynol a staff mewn; Iechyd Meddwl Oedolion, Gwasanaethau Plant, Gwasanaethau Camddefnyddio Sylweddau a’r holl Weithwyr Proffesiynol Iechyd.  Mae’n nodi beth sy’n ofynnol ohonynt a beth sydd ei angen i hwyluso ymateb wedi’i gydlynu [20].</w:t>
      </w:r>
    </w:p>
    <w:p w:rsidR="00C93CBE" w:rsidRDefault="003575B8" w:rsidP="00DA16A2">
      <w:r>
        <w:rPr>
          <w:rFonts w:ascii="Calibri" w:eastAsia="Calibri" w:hAnsi="Calibri" w:cs="Times New Roman"/>
          <w:lang w:val="cy-GB"/>
        </w:rPr>
        <w:t>Mae Our Time yn elusen i blant sydd â rhieni â salwch meddwl, mae’r gefnogaeth y maen nhw’n ei gynnig yn cynnwys [21]:</w:t>
      </w:r>
    </w:p>
    <w:p w:rsidR="00C93CBE" w:rsidRDefault="003575B8" w:rsidP="00C93CBE">
      <w:pPr>
        <w:pStyle w:val="ListParagraph"/>
        <w:numPr>
          <w:ilvl w:val="0"/>
          <w:numId w:val="3"/>
        </w:numPr>
      </w:pPr>
      <w:r>
        <w:rPr>
          <w:rFonts w:ascii="Calibri" w:eastAsia="Calibri" w:hAnsi="Calibri" w:cs="Times New Roman"/>
          <w:lang w:val="cy-GB"/>
        </w:rPr>
        <w:t xml:space="preserve">Gweithdai ‘Amser Plant’ - gofod diogel a chefnogol i ofyn cwestiynau, dysgu am anawsterau iechyd meddwl eu rhieni ac archwilio eu teimladau eu hunain, yn defnyddio gemau, gweithgareddau a drama </w:t>
      </w:r>
    </w:p>
    <w:p w:rsidR="00C93CBE" w:rsidRDefault="003575B8" w:rsidP="00C93CBE">
      <w:pPr>
        <w:pStyle w:val="ListParagraph"/>
        <w:numPr>
          <w:ilvl w:val="0"/>
          <w:numId w:val="3"/>
        </w:numPr>
      </w:pPr>
      <w:r>
        <w:rPr>
          <w:rFonts w:ascii="Calibri" w:eastAsia="Calibri" w:hAnsi="Calibri" w:cs="Times New Roman"/>
          <w:lang w:val="cy-GB"/>
        </w:rPr>
        <w:t xml:space="preserve">Hyfforddiant i Ysgolion - helpu staff i deimlo’n hyderus/gallu cefnogi plant, yn emosiynol ac yn ymarferol  </w:t>
      </w:r>
    </w:p>
    <w:p w:rsidR="00466A17" w:rsidRDefault="003575B8" w:rsidP="00C93CBE">
      <w:pPr>
        <w:pStyle w:val="ListParagraph"/>
        <w:numPr>
          <w:ilvl w:val="0"/>
          <w:numId w:val="3"/>
        </w:numPr>
      </w:pPr>
      <w:r>
        <w:rPr>
          <w:rFonts w:ascii="Calibri" w:eastAsia="Calibri" w:hAnsi="Calibri" w:cs="Times New Roman"/>
          <w:lang w:val="cy-GB"/>
        </w:rPr>
        <w:t xml:space="preserve">Hyfforddiant/adnoddau arbenigol - mae gweithwyr proffesiynol yn cael eu grymuso i gefnogi pobl ifanc, siarad â nhw am eu sefyllfaoedd, heb fod angen iddynt ddod yn gwnselwyr </w:t>
      </w:r>
    </w:p>
    <w:p w:rsidR="0004378A" w:rsidRDefault="003575B8" w:rsidP="00B15342">
      <w:r>
        <w:rPr>
          <w:rFonts w:ascii="Calibri" w:eastAsia="Calibri" w:hAnsi="Calibri" w:cs="Times New Roman"/>
          <w:lang w:val="cy-GB"/>
        </w:rPr>
        <w:t xml:space="preserve">Mae EIF yn rhestru ymyriadau sy’n gwella iechyd meddwl rhieni ac yn cefnogi datblygiad plant [22]: </w:t>
      </w:r>
    </w:p>
    <w:p w:rsidR="0004378A" w:rsidRDefault="003575B8" w:rsidP="00FD7BE7">
      <w:pPr>
        <w:pStyle w:val="ListParagraph"/>
        <w:numPr>
          <w:ilvl w:val="0"/>
          <w:numId w:val="4"/>
        </w:numPr>
      </w:pPr>
      <w:r>
        <w:rPr>
          <w:rFonts w:ascii="Calibri" w:eastAsia="Calibri" w:hAnsi="Calibri" w:cs="Times New Roman"/>
          <w:lang w:val="cy-GB"/>
        </w:rPr>
        <w:t xml:space="preserve">Mae gan sgrinio iechyd meddwl cyffredinol yn ystod y cyfnod cyn-geni dystiolaeth dda o wella ymwybyddiaeth mamau o’u hwyliau a’u helpu i gael mynediad at driniaeth pan fo angen  </w:t>
      </w:r>
    </w:p>
    <w:p w:rsidR="0004378A" w:rsidRDefault="003575B8" w:rsidP="00FD7BE7">
      <w:pPr>
        <w:pStyle w:val="ListParagraph"/>
        <w:numPr>
          <w:ilvl w:val="0"/>
          <w:numId w:val="4"/>
        </w:numPr>
      </w:pPr>
      <w:r>
        <w:rPr>
          <w:rFonts w:ascii="Calibri" w:eastAsia="Calibri" w:hAnsi="Calibri" w:cs="Times New Roman"/>
          <w:lang w:val="cy-GB"/>
        </w:rPr>
        <w:t xml:space="preserve">Mae triniaethau therapiwtig effeithiol ar gyfer canlyniadau iechyd meddwl oedolion yn cynnwys; therapi ymddygiad gwybyddol, therapi seicodynamig a chwnsela  </w:t>
      </w:r>
    </w:p>
    <w:p w:rsidR="0004378A" w:rsidRDefault="003575B8" w:rsidP="00FD7BE7">
      <w:pPr>
        <w:pStyle w:val="ListParagraph"/>
        <w:numPr>
          <w:ilvl w:val="0"/>
          <w:numId w:val="4"/>
        </w:numPr>
      </w:pPr>
      <w:r>
        <w:rPr>
          <w:rFonts w:ascii="Calibri" w:eastAsia="Calibri" w:hAnsi="Calibri" w:cs="Times New Roman"/>
          <w:lang w:val="cy-GB"/>
        </w:rPr>
        <w:t xml:space="preserve">Mae gan driniaethau fferyllol dystiolaeth achlysurol o helpu oedolion i reoli problemau iechyd meddwl, nid yw’r manteision i blant wedi cael eu profi’n gyson </w:t>
      </w:r>
    </w:p>
    <w:p w:rsidR="0004378A" w:rsidRDefault="003575B8" w:rsidP="00FD7BE7">
      <w:pPr>
        <w:pStyle w:val="ListParagraph"/>
        <w:numPr>
          <w:ilvl w:val="0"/>
          <w:numId w:val="4"/>
        </w:numPr>
      </w:pPr>
      <w:r>
        <w:rPr>
          <w:rFonts w:ascii="Calibri" w:eastAsia="Calibri" w:hAnsi="Calibri" w:cs="Times New Roman"/>
          <w:lang w:val="cy-GB"/>
        </w:rPr>
        <w:t xml:space="preserve">Nid yw maint y manteision i blant o ymyriadau iechyd meddwl effeithiol a gynhigiwyd i rieni wedi’i brofi’n llawn eto, ond mae tystiolaeth gynyddol y gallant fod o fudd i blant </w:t>
      </w:r>
    </w:p>
    <w:p w:rsidR="0004378A" w:rsidRDefault="003575B8" w:rsidP="00FD7BE7">
      <w:pPr>
        <w:pStyle w:val="ListParagraph"/>
        <w:numPr>
          <w:ilvl w:val="0"/>
          <w:numId w:val="4"/>
        </w:numPr>
      </w:pPr>
      <w:r>
        <w:rPr>
          <w:rFonts w:ascii="Calibri" w:eastAsia="Calibri" w:hAnsi="Calibri" w:cs="Times New Roman"/>
          <w:lang w:val="cy-GB"/>
        </w:rPr>
        <w:t xml:space="preserve">Mae Seicotherapi y Plentyn yn Gyntaf a Phlentyn-Rhiant yn ymyriadau seicotherapiwtig sy’n gwella ymddygiad ac yn lleihau’r risg amddiffyn plant </w:t>
      </w:r>
    </w:p>
    <w:p w:rsidR="0004378A" w:rsidRDefault="003575B8" w:rsidP="00FD7BE7">
      <w:pPr>
        <w:pStyle w:val="ListParagraph"/>
        <w:numPr>
          <w:ilvl w:val="0"/>
          <w:numId w:val="4"/>
        </w:numPr>
      </w:pPr>
      <w:r>
        <w:rPr>
          <w:rFonts w:ascii="Calibri" w:eastAsia="Calibri" w:hAnsi="Calibri" w:cs="Times New Roman"/>
          <w:lang w:val="cy-GB"/>
        </w:rPr>
        <w:t xml:space="preserve">Mae Therapi Aml-systemig ar gyfer Cam-drin ac Esgeuluso Plant wedi cefnogi amrywiaeth o ganlyniadau plant pwysig, ac yn lleihau’r tebygolrwydd o esgeulustod rhieni a’r angen am leoliad y tu allan i’r cartref </w:t>
      </w:r>
    </w:p>
    <w:p w:rsidR="00FD7BE7" w:rsidRDefault="003575B8" w:rsidP="00FD7BE7">
      <w:r>
        <w:rPr>
          <w:rFonts w:ascii="Calibri" w:eastAsia="Calibri" w:hAnsi="Calibri" w:cs="Times New Roman"/>
          <w:lang w:val="cy-GB"/>
        </w:rPr>
        <w:t xml:space="preserve">Bu iddynt ganfod hefyd bod ymyriadau sy’n ceisio atal y broses o ddatblygu problemau iechyd meddwl trwy dargedu mamau difreintiedig a rhieni eraill a all fod mewn risg, yn llai effeithiol. </w:t>
      </w:r>
    </w:p>
    <w:p w:rsidR="00E11F01" w:rsidRDefault="003575B8" w:rsidP="00E11F01">
      <w:pPr>
        <w:rPr>
          <w:rFonts w:ascii="Calibri" w:eastAsia="Calibri" w:hAnsi="Calibri" w:cs="Times New Roman"/>
          <w:lang w:val="cy-GB"/>
        </w:rPr>
      </w:pPr>
      <w:r>
        <w:rPr>
          <w:rFonts w:ascii="Calibri" w:eastAsia="Calibri" w:hAnsi="Calibri" w:cs="Times New Roman"/>
          <w:lang w:val="cy-GB"/>
        </w:rPr>
        <w:t xml:space="preserve">Bwriad y rhaglen cefnogaeth gan gymheiriaid ON FIRE yw meithrin gobaith, gwydnwch a lles ymysg plant 8-17 oed mewn teuluoedd sydd wedi cael eu heffeithio gan salwch meddwl brawd a chwaer neu rieni.   Ar ôl 4 mis, bu iddynt weld gwahaniaethau sylweddol yng ngobaith a chysylltiadau’r plant y tu allan i’r teulu [23]. </w:t>
      </w:r>
    </w:p>
    <w:p w:rsidR="00981144" w:rsidRDefault="00981144" w:rsidP="00E11F01"/>
    <w:p w:rsidR="00F04F94" w:rsidRPr="00F04F94" w:rsidRDefault="003575B8" w:rsidP="00E11F01">
      <w:pPr>
        <w:rPr>
          <w:b/>
        </w:rPr>
      </w:pPr>
      <w:r>
        <w:rPr>
          <w:rFonts w:ascii="Calibri" w:eastAsia="Calibri" w:hAnsi="Calibri" w:cs="Times New Roman"/>
          <w:b/>
          <w:bCs/>
          <w:lang w:val="cy-GB"/>
        </w:rPr>
        <w:t>Crynodeb</w:t>
      </w:r>
    </w:p>
    <w:p w:rsidR="00F04F94" w:rsidRDefault="003575B8" w:rsidP="00E11F01">
      <w:pPr>
        <w:rPr>
          <w:rFonts w:ascii="Calibri" w:eastAsia="Calibri" w:hAnsi="Calibri" w:cs="Times New Roman"/>
          <w:lang w:val="cy-GB"/>
        </w:rPr>
      </w:pPr>
      <w:r>
        <w:rPr>
          <w:rFonts w:ascii="Calibri" w:eastAsia="Calibri" w:hAnsi="Calibri" w:cs="Times New Roman"/>
          <w:lang w:val="cy-GB"/>
        </w:rPr>
        <w:t xml:space="preserve">Yn ychwanegol at yr effeithiau a wynebwyd gan ofalwyr ifanc eraill, mae gofalwyr ifanc sy’n gofalu am rywun â salwch meddwl yn cynnwys; risg uwch o salwch meddwl, stigma/cywilydd, beio eu hunain, llai o gefnogaeth gan rieni a risg uwch o brofiadau niweidiol yn ystod plentyndod.  Mae rhai anghenion penodol yn cynnwys; cefnogaeth gan gymheiriaid, gwybodaeth sy’n briodol i’r oedran, cymorth magu plant, cael eu hystyried gan weithwyr proffesiynol iechyd meddwl a lleihau stigma.  Mae llawer o enghreifftiau o arfer da yn cynnwys; cefnogaeth gan gymheiriaid neu ddulliau sy’n canolbwyntio ar y teulu. </w:t>
      </w:r>
    </w:p>
    <w:p w:rsidR="00981144" w:rsidRDefault="00981144" w:rsidP="00E11F01">
      <w:bookmarkStart w:id="1" w:name="_GoBack"/>
      <w:bookmarkEnd w:id="1"/>
    </w:p>
    <w:p w:rsidR="003B70B5" w:rsidRPr="0044436C" w:rsidRDefault="003575B8" w:rsidP="003B70B5">
      <w:pPr>
        <w:rPr>
          <w:b/>
        </w:rPr>
      </w:pPr>
      <w:r>
        <w:rPr>
          <w:rFonts w:ascii="Calibri" w:eastAsia="Calibri" w:hAnsi="Calibri" w:cs="Times New Roman"/>
          <w:b/>
          <w:bCs/>
          <w:lang w:val="cy-GB"/>
        </w:rPr>
        <w:t>Cyfeiriadau</w:t>
      </w:r>
    </w:p>
    <w:p w:rsidR="007E17DC" w:rsidRDefault="003575B8">
      <w:r>
        <w:rPr>
          <w:rFonts w:ascii="Calibri" w:eastAsia="Calibri" w:hAnsi="Calibri" w:cs="Times New Roman"/>
          <w:lang w:val="cy-GB"/>
        </w:rPr>
        <w:t xml:space="preserve">[1] Dharampal &amp; Ani (2020) ‘The emotional and mental health needs of young carers: what psychiatry can do’. </w:t>
      </w:r>
      <w:r>
        <w:rPr>
          <w:rFonts w:ascii="Calibri" w:eastAsia="Calibri" w:hAnsi="Calibri" w:cs="Times New Roman"/>
          <w:i/>
          <w:iCs/>
          <w:lang w:val="cy-GB"/>
        </w:rPr>
        <w:t>BJPsych Bulletin</w:t>
      </w:r>
      <w:r>
        <w:rPr>
          <w:rFonts w:ascii="Calibri" w:eastAsia="Calibri" w:hAnsi="Calibri" w:cs="Times New Roman"/>
          <w:lang w:val="cy-GB"/>
        </w:rPr>
        <w:t xml:space="preserve">, 44 (3) tud: 112-20. Ar gael yn: </w:t>
      </w:r>
      <w:hyperlink r:id="rId5" w:history="1">
        <w:r>
          <w:rPr>
            <w:rFonts w:ascii="Calibri" w:eastAsia="Calibri" w:hAnsi="Calibri" w:cs="Times New Roman"/>
            <w:color w:val="0563C1"/>
            <w:u w:val="single"/>
            <w:lang w:val="cy-GB"/>
          </w:rPr>
          <w:t>https://www.ncbi.nlm.nih.gov/pmc/articles/PMC8058813/</w:t>
        </w:r>
      </w:hyperlink>
      <w:r>
        <w:rPr>
          <w:rFonts w:ascii="Calibri" w:eastAsia="Calibri" w:hAnsi="Calibri" w:cs="Times New Roman"/>
          <w:lang w:val="cy-GB"/>
        </w:rPr>
        <w:t xml:space="preserve"> Cyrchwyd: 27/1/23</w:t>
      </w:r>
    </w:p>
    <w:p w:rsidR="005B3721" w:rsidRDefault="003575B8" w:rsidP="005B3721">
      <w:r>
        <w:rPr>
          <w:rFonts w:ascii="Calibri" w:eastAsia="Calibri" w:hAnsi="Calibri" w:cs="Times New Roman"/>
          <w:lang w:val="cy-GB"/>
        </w:rPr>
        <w:t xml:space="preserve">[2] Villatte et al (2021) ‘Perceived Support and Sense of Social Belonging in Young Adults Who Have a Parent With a Mental Illness’. </w:t>
      </w:r>
      <w:r>
        <w:rPr>
          <w:rFonts w:ascii="Calibri" w:eastAsia="Calibri" w:hAnsi="Calibri" w:cs="Times New Roman"/>
          <w:i/>
          <w:iCs/>
          <w:lang w:val="cy-GB"/>
        </w:rPr>
        <w:t>Front Psychiatry</w:t>
      </w:r>
      <w:r>
        <w:rPr>
          <w:rFonts w:ascii="Calibri" w:eastAsia="Calibri" w:hAnsi="Calibri" w:cs="Times New Roman"/>
          <w:lang w:val="cy-GB"/>
        </w:rPr>
        <w:t xml:space="preserve">, 12 (793344). Ar gael yn: </w:t>
      </w:r>
      <w:hyperlink r:id="rId6" w:history="1">
        <w:r>
          <w:rPr>
            <w:rFonts w:ascii="Calibri" w:eastAsia="Calibri" w:hAnsi="Calibri" w:cs="Times New Roman"/>
            <w:color w:val="0563C1"/>
            <w:u w:val="single"/>
            <w:lang w:val="cy-GB"/>
          </w:rPr>
          <w:t>https://www.ncbi.nlm.nih.gov/pmc/articles/PMC8792737/</w:t>
        </w:r>
      </w:hyperlink>
      <w:r>
        <w:rPr>
          <w:rFonts w:ascii="Calibri" w:eastAsia="Calibri" w:hAnsi="Calibri" w:cs="Times New Roman"/>
          <w:lang w:val="cy-GB"/>
        </w:rPr>
        <w:t xml:space="preserve"> Cyrchwyd: 27/1/23</w:t>
      </w:r>
    </w:p>
    <w:p w:rsidR="004313EA" w:rsidRDefault="003575B8" w:rsidP="005B3721">
      <w:r>
        <w:rPr>
          <w:rFonts w:ascii="Calibri" w:eastAsia="Calibri" w:hAnsi="Calibri" w:cs="Times New Roman"/>
          <w:lang w:val="cy-GB"/>
        </w:rPr>
        <w:t xml:space="preserve">[3] Spratt et al (2018) ‘Using Adverse Childhood Experience Scores to Better Understand the Needs of Young Carers’. </w:t>
      </w:r>
      <w:r>
        <w:rPr>
          <w:rFonts w:ascii="Calibri" w:eastAsia="Calibri" w:hAnsi="Calibri" w:cs="Times New Roman"/>
          <w:i/>
          <w:iCs/>
          <w:lang w:val="cy-GB"/>
        </w:rPr>
        <w:t>British Journal of Social Work</w:t>
      </w:r>
      <w:r>
        <w:rPr>
          <w:rFonts w:ascii="Calibri" w:eastAsia="Calibri" w:hAnsi="Calibri" w:cs="Times New Roman"/>
          <w:lang w:val="cy-GB"/>
        </w:rPr>
        <w:t xml:space="preserve">, 48 (8) tud: 2346–60. Ar gael yn: </w:t>
      </w:r>
      <w:hyperlink r:id="rId7" w:history="1">
        <w:r>
          <w:rPr>
            <w:rFonts w:ascii="Calibri" w:eastAsia="Calibri" w:hAnsi="Calibri" w:cs="Times New Roman"/>
            <w:color w:val="0563C1"/>
            <w:u w:val="single"/>
            <w:lang w:val="cy-GB"/>
          </w:rPr>
          <w:t>https://doi.org/10.1093/bjsw/bcy001</w:t>
        </w:r>
      </w:hyperlink>
      <w:r>
        <w:rPr>
          <w:rFonts w:ascii="Calibri" w:eastAsia="Calibri" w:hAnsi="Calibri" w:cs="Times New Roman"/>
          <w:lang w:val="cy-GB"/>
        </w:rPr>
        <w:t xml:space="preserve"> Cyrchwyd: 27/1/23</w:t>
      </w:r>
    </w:p>
    <w:p w:rsidR="00320F92" w:rsidRDefault="003575B8" w:rsidP="00320F92">
      <w:r>
        <w:rPr>
          <w:rFonts w:ascii="Calibri" w:eastAsia="Calibri" w:hAnsi="Calibri" w:cs="Times New Roman"/>
          <w:lang w:val="cy-GB"/>
        </w:rPr>
        <w:t xml:space="preserve">[4] Chan et al (2020) ‘“Who Are Our Support Networks?” A Qualitative Study of Informal Support for Carers’. </w:t>
      </w:r>
      <w:r>
        <w:rPr>
          <w:rFonts w:ascii="Calibri" w:eastAsia="Calibri" w:hAnsi="Calibri" w:cs="Times New Roman"/>
          <w:i/>
          <w:iCs/>
          <w:lang w:val="cy-GB"/>
        </w:rPr>
        <w:t>Journal of Social Service Research</w:t>
      </w:r>
      <w:r>
        <w:rPr>
          <w:rFonts w:ascii="Calibri" w:eastAsia="Calibri" w:hAnsi="Calibri" w:cs="Times New Roman"/>
          <w:lang w:val="cy-GB"/>
        </w:rPr>
        <w:t xml:space="preserve">, 47 (2) tud: 265-75. Ar gael yn: </w:t>
      </w:r>
      <w:hyperlink r:id="rId8" w:history="1">
        <w:r>
          <w:rPr>
            <w:rFonts w:ascii="Calibri" w:eastAsia="Calibri" w:hAnsi="Calibri" w:cs="Times New Roman"/>
            <w:color w:val="0563C1"/>
            <w:u w:val="single"/>
            <w:lang w:val="cy-GB"/>
          </w:rPr>
          <w:t>https://irep.ntu.ac.uk/39746/1/39746%20a581%20Barnard.pdf</w:t>
        </w:r>
      </w:hyperlink>
      <w:r>
        <w:rPr>
          <w:rFonts w:ascii="Calibri" w:eastAsia="Calibri" w:hAnsi="Calibri" w:cs="Times New Roman"/>
          <w:lang w:val="cy-GB"/>
        </w:rPr>
        <w:t xml:space="preserve"> Cyrchwyd: 27/1/23</w:t>
      </w:r>
    </w:p>
    <w:p w:rsidR="00430BF6" w:rsidRDefault="003575B8" w:rsidP="00430BF6">
      <w:r>
        <w:rPr>
          <w:rFonts w:ascii="Calibri" w:eastAsia="Calibri" w:hAnsi="Calibri" w:cs="Times New Roman"/>
          <w:lang w:val="cy-GB"/>
        </w:rPr>
        <w:t xml:space="preserve">[5] NSPCC (2021) ‘Parental mental health problems’. Ar gael yn: </w:t>
      </w:r>
      <w:hyperlink r:id="rId9" w:history="1">
        <w:r>
          <w:rPr>
            <w:rFonts w:ascii="Calibri" w:eastAsia="Calibri" w:hAnsi="Calibri" w:cs="Times New Roman"/>
            <w:color w:val="0563C1"/>
            <w:u w:val="single"/>
            <w:lang w:val="cy-GB"/>
          </w:rPr>
          <w:t>https://learning.nspcc.org.uk/children-and-families-at-risk/parental-mental-health-problems</w:t>
        </w:r>
      </w:hyperlink>
      <w:r>
        <w:rPr>
          <w:rFonts w:ascii="Calibri" w:eastAsia="Calibri" w:hAnsi="Calibri" w:cs="Times New Roman"/>
          <w:lang w:val="cy-GB"/>
        </w:rPr>
        <w:t xml:space="preserve"> Cyrchwyd: 30/1/23</w:t>
      </w:r>
    </w:p>
    <w:p w:rsidR="00430BF6" w:rsidRDefault="003575B8" w:rsidP="00430BF6">
      <w:r>
        <w:rPr>
          <w:rFonts w:ascii="Calibri" w:eastAsia="Calibri" w:hAnsi="Calibri" w:cs="Times New Roman"/>
          <w:lang w:val="cy-GB"/>
        </w:rPr>
        <w:t xml:space="preserve">[6] Barnados (2008) ‘Family Minded: Supporting children in families affected by mental illness’. Ar gael yn: </w:t>
      </w:r>
      <w:hyperlink r:id="rId10" w:history="1">
        <w:r>
          <w:rPr>
            <w:rFonts w:ascii="Calibri" w:eastAsia="Calibri" w:hAnsi="Calibri" w:cs="Times New Roman"/>
            <w:color w:val="0563C1"/>
            <w:u w:val="single"/>
            <w:lang w:val="cy-GB"/>
          </w:rPr>
          <w:t>https://www.barnardos.org.uk/sites/default/files/2020-11/family_minded_report.pdf</w:t>
        </w:r>
      </w:hyperlink>
      <w:r>
        <w:rPr>
          <w:rFonts w:ascii="Calibri" w:eastAsia="Calibri" w:hAnsi="Calibri" w:cs="Times New Roman"/>
          <w:lang w:val="cy-GB"/>
        </w:rPr>
        <w:t xml:space="preserve"> Cyrchwyd: 30/1/23</w:t>
      </w:r>
    </w:p>
    <w:p w:rsidR="00F83D02" w:rsidRDefault="003575B8" w:rsidP="00F83D02">
      <w:r>
        <w:rPr>
          <w:rFonts w:ascii="Calibri" w:eastAsia="Calibri" w:hAnsi="Calibri" w:cs="Times New Roman"/>
          <w:lang w:val="cy-GB"/>
        </w:rPr>
        <w:t>[7] Tabak et al (2016) ‘Needs, Expectations and Consequences for the Child Growing up in a Family with a Parent with Mental Illness’</w:t>
      </w:r>
      <w:r>
        <w:rPr>
          <w:rFonts w:ascii="Calibri" w:eastAsia="Calibri" w:hAnsi="Calibri" w:cs="Times New Roman"/>
          <w:i/>
          <w:iCs/>
          <w:lang w:val="cy-GB"/>
        </w:rPr>
        <w:t>. International Journal of Mental Health Nursing</w:t>
      </w:r>
      <w:r>
        <w:rPr>
          <w:rFonts w:ascii="Calibri" w:eastAsia="Calibri" w:hAnsi="Calibri" w:cs="Times New Roman"/>
          <w:lang w:val="cy-GB"/>
        </w:rPr>
        <w:t xml:space="preserve">, 25 (4) tud. 319-29. Ar gael yn: </w:t>
      </w:r>
      <w:hyperlink r:id="rId11" w:history="1">
        <w:r>
          <w:rPr>
            <w:rFonts w:ascii="Calibri" w:eastAsia="Calibri" w:hAnsi="Calibri" w:cs="Times New Roman"/>
            <w:color w:val="0563C1"/>
            <w:u w:val="single"/>
            <w:lang w:val="cy-GB"/>
          </w:rPr>
          <w:t>https://www.semanticscholar.org/paper/Needs%2C-expectations-and-consequences-for-children-a-Tabak-Zab%C5%82ocka-%C5%BBytka/db335fbbcab8f5ea029d7163979e5299448fbfaf</w:t>
        </w:r>
      </w:hyperlink>
      <w:r>
        <w:rPr>
          <w:rFonts w:ascii="Calibri" w:eastAsia="Calibri" w:hAnsi="Calibri" w:cs="Times New Roman"/>
          <w:lang w:val="cy-GB"/>
        </w:rPr>
        <w:t xml:space="preserve">  Cyrchwyd: 30/1/23</w:t>
      </w:r>
    </w:p>
    <w:p w:rsidR="008360F8" w:rsidRDefault="003575B8" w:rsidP="008360F8">
      <w:r>
        <w:rPr>
          <w:rFonts w:ascii="Calibri" w:eastAsia="Calibri" w:hAnsi="Calibri" w:cs="Times New Roman"/>
          <w:lang w:val="cy-GB"/>
        </w:rPr>
        <w:t xml:space="preserve">[8] Yamamoto &amp; Keogh (2017) ‘Children’s experiences of living with a parent with mental illness: A systematic review of qualitative studies using thematic analysis’. </w:t>
      </w:r>
      <w:r>
        <w:rPr>
          <w:rFonts w:ascii="Calibri" w:eastAsia="Calibri" w:hAnsi="Calibri" w:cs="Times New Roman"/>
          <w:i/>
          <w:iCs/>
          <w:lang w:val="cy-GB"/>
        </w:rPr>
        <w:t>J of Psychiatric &amp; Mental Health Nursing</w:t>
      </w:r>
      <w:r>
        <w:rPr>
          <w:rFonts w:ascii="Calibri" w:eastAsia="Calibri" w:hAnsi="Calibri" w:cs="Times New Roman"/>
          <w:lang w:val="cy-GB"/>
        </w:rPr>
        <w:t xml:space="preserve">, 25, tud:131–41. Ar gael yn: </w:t>
      </w:r>
      <w:hyperlink r:id="rId12" w:history="1">
        <w:r>
          <w:rPr>
            <w:rFonts w:ascii="Calibri" w:eastAsia="Calibri" w:hAnsi="Calibri" w:cs="Times New Roman"/>
            <w:color w:val="0563C1"/>
            <w:u w:val="single"/>
            <w:lang w:val="cy-GB"/>
          </w:rPr>
          <w:t>https://pubmed.ncbi.nlm.nih.gov/28776896/</w:t>
        </w:r>
      </w:hyperlink>
      <w:r>
        <w:rPr>
          <w:rFonts w:ascii="Calibri" w:eastAsia="Calibri" w:hAnsi="Calibri" w:cs="Times New Roman"/>
          <w:lang w:val="cy-GB"/>
        </w:rPr>
        <w:t xml:space="preserve"> CRYNODEB YN UNIG </w:t>
      </w:r>
    </w:p>
    <w:p w:rsidR="00E65913" w:rsidRDefault="003575B8" w:rsidP="00E65913">
      <w:r>
        <w:rPr>
          <w:rFonts w:ascii="Calibri" w:eastAsia="Calibri" w:hAnsi="Calibri" w:cs="Times New Roman"/>
          <w:lang w:val="cy-GB"/>
        </w:rPr>
        <w:t xml:space="preserve">[9] Nilsson et al (2015) ‘Young adults' childhood experiences of support when living with a parent with a mental illness’. </w:t>
      </w:r>
      <w:r>
        <w:rPr>
          <w:rFonts w:ascii="Calibri" w:eastAsia="Calibri" w:hAnsi="Calibri" w:cs="Times New Roman"/>
          <w:i/>
          <w:iCs/>
          <w:lang w:val="cy-GB"/>
        </w:rPr>
        <w:t>Journal of Child Health Care</w:t>
      </w:r>
      <w:r>
        <w:rPr>
          <w:rFonts w:ascii="Calibri" w:eastAsia="Calibri" w:hAnsi="Calibri" w:cs="Times New Roman"/>
          <w:lang w:val="cy-GB"/>
        </w:rPr>
        <w:t xml:space="preserve">, 19 (4) tud: 444-53. Ar gael yn: </w:t>
      </w:r>
      <w:hyperlink r:id="rId13" w:history="1">
        <w:r>
          <w:rPr>
            <w:rFonts w:ascii="Calibri" w:eastAsia="Calibri" w:hAnsi="Calibri" w:cs="Times New Roman"/>
            <w:color w:val="0563C1"/>
            <w:u w:val="single"/>
            <w:lang w:val="cy-GB"/>
          </w:rPr>
          <w:t>https://pubmed.ncbi.nlm.nih.gov/24486816/</w:t>
        </w:r>
      </w:hyperlink>
      <w:r>
        <w:rPr>
          <w:rFonts w:ascii="Calibri" w:eastAsia="Calibri" w:hAnsi="Calibri" w:cs="Times New Roman"/>
          <w:lang w:val="cy-GB"/>
        </w:rPr>
        <w:t xml:space="preserve"> CRYNODEB YN UNIG </w:t>
      </w:r>
    </w:p>
    <w:p w:rsidR="00831563" w:rsidRDefault="003575B8" w:rsidP="00E65913">
      <w:r>
        <w:rPr>
          <w:rFonts w:ascii="Calibri" w:eastAsia="Calibri" w:hAnsi="Calibri" w:cs="Times New Roman"/>
          <w:lang w:val="cy-GB"/>
        </w:rPr>
        <w:t xml:space="preserve">[10] Sherman &amp; Hooker (2018) ‘Supporting families managing parental mental illness: Challenges and resources’. </w:t>
      </w:r>
      <w:r>
        <w:rPr>
          <w:rFonts w:ascii="Calibri" w:eastAsia="Calibri" w:hAnsi="Calibri" w:cs="Times New Roman"/>
          <w:i/>
          <w:iCs/>
          <w:lang w:val="cy-GB"/>
        </w:rPr>
        <w:t>International Journal of Psychiatry in Medicine</w:t>
      </w:r>
      <w:r>
        <w:rPr>
          <w:rFonts w:ascii="Calibri" w:eastAsia="Calibri" w:hAnsi="Calibri" w:cs="Times New Roman"/>
          <w:lang w:val="cy-GB"/>
        </w:rPr>
        <w:t xml:space="preserve">, 53, (5-6) tud: 361-70. Ar gael yn: </w:t>
      </w:r>
      <w:hyperlink r:id="rId14" w:history="1">
        <w:r>
          <w:rPr>
            <w:rFonts w:ascii="Calibri" w:eastAsia="Calibri" w:hAnsi="Calibri" w:cs="Times New Roman"/>
            <w:color w:val="0563C1"/>
            <w:u w:val="single"/>
            <w:lang w:val="cy-GB"/>
          </w:rPr>
          <w:t>https://pubmed.ncbi.nlm.nih.gov/30068239/</w:t>
        </w:r>
      </w:hyperlink>
      <w:r>
        <w:rPr>
          <w:rFonts w:ascii="Calibri" w:eastAsia="Calibri" w:hAnsi="Calibri" w:cs="Times New Roman"/>
          <w:lang w:val="cy-GB"/>
        </w:rPr>
        <w:t xml:space="preserve"> CRYNODEB YN UNIG </w:t>
      </w:r>
    </w:p>
    <w:p w:rsidR="00E65913" w:rsidRDefault="003575B8" w:rsidP="00E65913">
      <w:r>
        <w:rPr>
          <w:rFonts w:ascii="Calibri" w:eastAsia="Calibri" w:hAnsi="Calibri" w:cs="Times New Roman"/>
          <w:lang w:val="cy-GB"/>
        </w:rPr>
        <w:t xml:space="preserve">[11] Trondsen (2012) ‘Living with a mentally ill parent: exploring adolescents' experiences and perspectives’. </w:t>
      </w:r>
      <w:r>
        <w:rPr>
          <w:rFonts w:ascii="Calibri" w:eastAsia="Calibri" w:hAnsi="Calibri" w:cs="Times New Roman"/>
          <w:i/>
          <w:iCs/>
          <w:lang w:val="cy-GB"/>
        </w:rPr>
        <w:t>Qualitative Health Research</w:t>
      </w:r>
      <w:r>
        <w:rPr>
          <w:rFonts w:ascii="Calibri" w:eastAsia="Calibri" w:hAnsi="Calibri" w:cs="Times New Roman"/>
          <w:lang w:val="cy-GB"/>
        </w:rPr>
        <w:t xml:space="preserve">, 22 (2) tud: 174-88. Ar gael yn: </w:t>
      </w:r>
      <w:hyperlink r:id="rId15" w:history="1">
        <w:r>
          <w:rPr>
            <w:rFonts w:ascii="Calibri" w:eastAsia="Calibri" w:hAnsi="Calibri" w:cs="Times New Roman"/>
            <w:color w:val="0563C1"/>
            <w:u w:val="single"/>
            <w:lang w:val="cy-GB"/>
          </w:rPr>
          <w:t>https://www.researchgate.net/publication/51601316_Living_With_a_Mentally_Ill_Parent</w:t>
        </w:r>
      </w:hyperlink>
      <w:r>
        <w:rPr>
          <w:rFonts w:ascii="Calibri" w:eastAsia="Calibri" w:hAnsi="Calibri" w:cs="Times New Roman"/>
          <w:lang w:val="cy-GB"/>
        </w:rPr>
        <w:t xml:space="preserve"> Cyrchwyd: 2/2/23</w:t>
      </w:r>
    </w:p>
    <w:p w:rsidR="00831563" w:rsidRDefault="003575B8" w:rsidP="00E65913">
      <w:r>
        <w:rPr>
          <w:rFonts w:ascii="Calibri" w:eastAsia="Calibri" w:hAnsi="Calibri" w:cs="Times New Roman"/>
          <w:lang w:val="cy-GB"/>
        </w:rPr>
        <w:t xml:space="preserve">[12] Dam &amp; Hall (2016) ‘Navigating in an unpredictable daily life: a metasynthesis on children's experiences living with a parent with severe mental illness’. Scandinavian Journal of Caring Sciences, 30 (3) tud: 442-57. Ar gael yn: </w:t>
      </w:r>
      <w:hyperlink r:id="rId16" w:history="1">
        <w:r>
          <w:rPr>
            <w:rFonts w:ascii="Calibri" w:eastAsia="Calibri" w:hAnsi="Calibri" w:cs="Times New Roman"/>
            <w:color w:val="0563C1"/>
            <w:u w:val="single"/>
            <w:lang w:val="cy-GB"/>
          </w:rPr>
          <w:t>https://pubmed.ncbi.nlm.nih.gov/26763757/</w:t>
        </w:r>
      </w:hyperlink>
      <w:r>
        <w:rPr>
          <w:rFonts w:ascii="Calibri" w:eastAsia="Calibri" w:hAnsi="Calibri" w:cs="Times New Roman"/>
          <w:lang w:val="cy-GB"/>
        </w:rPr>
        <w:t xml:space="preserve"> CRYNODEB YN UNIG </w:t>
      </w:r>
    </w:p>
    <w:p w:rsidR="00831563" w:rsidRDefault="003575B8" w:rsidP="00E65913">
      <w:r>
        <w:rPr>
          <w:rFonts w:ascii="Calibri" w:eastAsia="Calibri" w:hAnsi="Calibri" w:cs="Times New Roman"/>
          <w:lang w:val="cy-GB"/>
        </w:rPr>
        <w:t xml:space="preserve">[13] Wahl et al (2016) ‘What are the family needs when a parent has mental health problems? Evidence from a systematic literature review’. </w:t>
      </w:r>
      <w:r>
        <w:rPr>
          <w:rFonts w:ascii="Calibri" w:eastAsia="Calibri" w:hAnsi="Calibri" w:cs="Times New Roman"/>
          <w:i/>
          <w:iCs/>
          <w:lang w:val="cy-GB"/>
        </w:rPr>
        <w:t>Journal of Child Adolescent Psychiatric Nursing</w:t>
      </w:r>
      <w:r>
        <w:rPr>
          <w:rFonts w:ascii="Calibri" w:eastAsia="Calibri" w:hAnsi="Calibri" w:cs="Times New Roman"/>
          <w:lang w:val="cy-GB"/>
        </w:rPr>
        <w:t xml:space="preserve">, 30 (1) tud: 54-66. Ar gael yn: </w:t>
      </w:r>
      <w:hyperlink r:id="rId17" w:history="1">
        <w:r>
          <w:rPr>
            <w:rFonts w:ascii="Calibri" w:eastAsia="Calibri" w:hAnsi="Calibri" w:cs="Times New Roman"/>
            <w:color w:val="0563C1"/>
            <w:u w:val="single"/>
            <w:lang w:val="cy-GB"/>
          </w:rPr>
          <w:t>https://pubmed.ncbi.nlm.nih.gov/28513062/</w:t>
        </w:r>
      </w:hyperlink>
      <w:r>
        <w:rPr>
          <w:rFonts w:ascii="Calibri" w:eastAsia="Calibri" w:hAnsi="Calibri" w:cs="Times New Roman"/>
          <w:lang w:val="cy-GB"/>
        </w:rPr>
        <w:t xml:space="preserve"> CRYNODEB YN UNIG </w:t>
      </w:r>
    </w:p>
    <w:p w:rsidR="00E65913" w:rsidRDefault="003575B8" w:rsidP="00E65913">
      <w:r>
        <w:rPr>
          <w:rFonts w:ascii="Calibri" w:eastAsia="Calibri" w:hAnsi="Calibri" w:cs="Times New Roman"/>
          <w:lang w:val="cy-GB"/>
        </w:rPr>
        <w:t xml:space="preserve">[14] Devaney et al (2021) ‘Supporting parents with mental illness and their children – developments in family focused practice in the United Kingdom and Ireland’. </w:t>
      </w:r>
      <w:r>
        <w:rPr>
          <w:rFonts w:ascii="Calibri" w:eastAsia="Calibri" w:hAnsi="Calibri" w:cs="Times New Roman"/>
          <w:i/>
          <w:iCs/>
          <w:lang w:val="cy-GB"/>
        </w:rPr>
        <w:t>Advances in Mental Health</w:t>
      </w:r>
      <w:r>
        <w:rPr>
          <w:rFonts w:ascii="Calibri" w:eastAsia="Calibri" w:hAnsi="Calibri" w:cs="Times New Roman"/>
          <w:lang w:val="cy-GB"/>
        </w:rPr>
        <w:t xml:space="preserve">, 18 (3) tud: 197-201. Ar gael yn: </w:t>
      </w:r>
      <w:hyperlink r:id="rId18" w:history="1">
        <w:r>
          <w:rPr>
            <w:rFonts w:ascii="Calibri" w:eastAsia="Calibri" w:hAnsi="Calibri" w:cs="Times New Roman"/>
            <w:color w:val="0563C1"/>
            <w:u w:val="single"/>
            <w:lang w:val="cy-GB"/>
          </w:rPr>
          <w:t>https://www.tandfonline.com/doi/full/10.1080/18387357.2020.1827755</w:t>
        </w:r>
      </w:hyperlink>
      <w:r>
        <w:rPr>
          <w:rFonts w:ascii="Calibri" w:eastAsia="Calibri" w:hAnsi="Calibri" w:cs="Times New Roman"/>
          <w:lang w:val="cy-GB"/>
        </w:rPr>
        <w:t xml:space="preserve"> Cyrchwyd: 3/2/23</w:t>
      </w:r>
    </w:p>
    <w:p w:rsidR="00406465" w:rsidRDefault="003575B8" w:rsidP="00406465">
      <w:r>
        <w:rPr>
          <w:rFonts w:ascii="Calibri" w:eastAsia="Calibri" w:hAnsi="Calibri" w:cs="Times New Roman"/>
          <w:lang w:val="cy-GB"/>
        </w:rPr>
        <w:t xml:space="preserve">[15] McVeigh (2020) ‘The Think Family Social Work Assessment: outcomes of a family-focused initiative using The Family Model’. </w:t>
      </w:r>
      <w:r>
        <w:rPr>
          <w:rFonts w:ascii="Calibri" w:eastAsia="Calibri" w:hAnsi="Calibri" w:cs="Times New Roman"/>
          <w:i/>
          <w:iCs/>
          <w:lang w:val="cy-GB"/>
        </w:rPr>
        <w:t>Advances in Mental Health</w:t>
      </w:r>
      <w:r>
        <w:rPr>
          <w:rFonts w:ascii="Calibri" w:eastAsia="Calibri" w:hAnsi="Calibri" w:cs="Times New Roman"/>
          <w:lang w:val="cy-GB"/>
        </w:rPr>
        <w:t xml:space="preserve">, 18 (3) tud: 261-75. Ar gael yn: </w:t>
      </w:r>
      <w:hyperlink r:id="rId19" w:history="1">
        <w:r>
          <w:rPr>
            <w:rFonts w:ascii="Calibri" w:eastAsia="Calibri" w:hAnsi="Calibri" w:cs="Times New Roman"/>
            <w:color w:val="0563C1"/>
            <w:u w:val="single"/>
            <w:lang w:val="cy-GB"/>
          </w:rPr>
          <w:t>https://www.tandfonline.com/doi/10.1080/18387357.2020.1825969</w:t>
        </w:r>
      </w:hyperlink>
      <w:r>
        <w:rPr>
          <w:rFonts w:ascii="Calibri" w:eastAsia="Calibri" w:hAnsi="Calibri" w:cs="Times New Roman"/>
          <w:lang w:val="cy-GB"/>
        </w:rPr>
        <w:t xml:space="preserve"> CRYNODEB YN UNIG </w:t>
      </w:r>
    </w:p>
    <w:p w:rsidR="00406465" w:rsidRDefault="003575B8" w:rsidP="00E65913">
      <w:r>
        <w:rPr>
          <w:rFonts w:ascii="Calibri" w:eastAsia="Calibri" w:hAnsi="Calibri" w:cs="Times New Roman"/>
          <w:lang w:val="cy-GB"/>
        </w:rPr>
        <w:t xml:space="preserve">[16] Golden et al (2020) ‘An evaluation of training for health and social care professionals when working with families where a parent has a mental illness’. </w:t>
      </w:r>
      <w:r>
        <w:rPr>
          <w:rFonts w:ascii="Calibri" w:eastAsia="Calibri" w:hAnsi="Calibri" w:cs="Times New Roman"/>
          <w:i/>
          <w:iCs/>
          <w:lang w:val="cy-GB"/>
        </w:rPr>
        <w:t>Advances in Mental Health</w:t>
      </w:r>
      <w:r>
        <w:rPr>
          <w:rFonts w:ascii="Calibri" w:eastAsia="Calibri" w:hAnsi="Calibri" w:cs="Times New Roman"/>
          <w:lang w:val="cy-GB"/>
        </w:rPr>
        <w:t xml:space="preserve">, 18 (3) tud: 276-88. Ar gael yn: </w:t>
      </w:r>
      <w:hyperlink r:id="rId20" w:history="1">
        <w:r>
          <w:rPr>
            <w:rFonts w:ascii="Calibri" w:eastAsia="Calibri" w:hAnsi="Calibri" w:cs="Times New Roman"/>
            <w:color w:val="0563C1"/>
            <w:u w:val="single"/>
            <w:lang w:val="cy-GB"/>
          </w:rPr>
          <w:t>https://www.tandfonline.com/doi/10.1080/18387357.2020.1829492</w:t>
        </w:r>
      </w:hyperlink>
      <w:r>
        <w:rPr>
          <w:rFonts w:ascii="Calibri" w:eastAsia="Calibri" w:hAnsi="Calibri" w:cs="Times New Roman"/>
          <w:lang w:val="cy-GB"/>
        </w:rPr>
        <w:t xml:space="preserve"> CRYNODEB YN UNIG</w:t>
      </w:r>
    </w:p>
    <w:p w:rsidR="003B04C6" w:rsidRDefault="003575B8" w:rsidP="00615B07">
      <w:r>
        <w:rPr>
          <w:rFonts w:ascii="Calibri" w:eastAsia="Calibri" w:hAnsi="Calibri" w:cs="Times New Roman"/>
          <w:lang w:val="cy-GB"/>
        </w:rPr>
        <w:t xml:space="preserve">[17] Fitzsimons (2019) ‘The role of champions in promoting family focused practice across adult mental health and children's services’. </w:t>
      </w:r>
      <w:r>
        <w:rPr>
          <w:rFonts w:ascii="Calibri" w:eastAsia="Calibri" w:hAnsi="Calibri" w:cs="Times New Roman"/>
          <w:i/>
          <w:iCs/>
          <w:lang w:val="cy-GB"/>
        </w:rPr>
        <w:t>Advances in Mental Health</w:t>
      </w:r>
      <w:r>
        <w:rPr>
          <w:rFonts w:ascii="Calibri" w:eastAsia="Calibri" w:hAnsi="Calibri" w:cs="Times New Roman"/>
          <w:lang w:val="cy-GB"/>
        </w:rPr>
        <w:t xml:space="preserve">, 18 (3) tud: 251-60. Ar gael yn: </w:t>
      </w:r>
      <w:hyperlink r:id="rId21" w:history="1">
        <w:r>
          <w:rPr>
            <w:rFonts w:ascii="Calibri" w:eastAsia="Calibri" w:hAnsi="Calibri" w:cs="Times New Roman"/>
            <w:color w:val="0563C1"/>
            <w:u w:val="single"/>
            <w:lang w:val="cy-GB"/>
          </w:rPr>
          <w:t>https://www.tandfonline.com/doi/10.1080/18387357.2019.1661783</w:t>
        </w:r>
      </w:hyperlink>
      <w:r>
        <w:rPr>
          <w:rFonts w:ascii="Calibri" w:eastAsia="Calibri" w:hAnsi="Calibri" w:cs="Times New Roman"/>
          <w:lang w:val="cy-GB"/>
        </w:rPr>
        <w:t xml:space="preserve"> CRYNODEB YN UNIG </w:t>
      </w:r>
    </w:p>
    <w:p w:rsidR="00B0752E" w:rsidRDefault="003575B8" w:rsidP="003B04C6">
      <w:r>
        <w:rPr>
          <w:rFonts w:ascii="Calibri" w:eastAsia="Calibri" w:hAnsi="Calibri" w:cs="Times New Roman"/>
          <w:lang w:val="cy-GB"/>
        </w:rPr>
        <w:t xml:space="preserve">[18] Cymdeithas y Plant (2018) ‘Young Carers in families affected by Parental Mental Illness’. Ar gael yn: </w:t>
      </w:r>
      <w:hyperlink r:id="rId22" w:history="1">
        <w:r>
          <w:rPr>
            <w:rFonts w:ascii="Calibri" w:eastAsia="Calibri" w:hAnsi="Calibri" w:cs="Times New Roman"/>
            <w:color w:val="0563C1"/>
            <w:u w:val="single"/>
            <w:lang w:val="cy-GB"/>
          </w:rPr>
          <w:t>https://www.childrenssociety.org.uk/sites/default/files/2020-10/young-carers-in-families-affected-by-parental-mental-illness.pdf</w:t>
        </w:r>
      </w:hyperlink>
      <w:r>
        <w:rPr>
          <w:rFonts w:ascii="Calibri" w:eastAsia="Calibri" w:hAnsi="Calibri" w:cs="Times New Roman"/>
          <w:lang w:val="cy-GB"/>
        </w:rPr>
        <w:t xml:space="preserve"> Cyrchwyd: 6/2/23</w:t>
      </w:r>
    </w:p>
    <w:p w:rsidR="00C635E0" w:rsidRDefault="003575B8" w:rsidP="003B04C6">
      <w:r>
        <w:rPr>
          <w:rFonts w:ascii="Calibri" w:eastAsia="Calibri" w:hAnsi="Calibri" w:cs="Times New Roman"/>
          <w:lang w:val="cy-GB"/>
        </w:rPr>
        <w:t xml:space="preserve">[19] Gofalwyr Ifanc Swydd Gaerloyw (2018) ‘Minds, Myths and Me’. Ar gael yn: </w:t>
      </w:r>
      <w:hyperlink r:id="rId23" w:history="1">
        <w:r>
          <w:rPr>
            <w:rFonts w:ascii="Calibri" w:eastAsia="Calibri" w:hAnsi="Calibri" w:cs="Times New Roman"/>
            <w:color w:val="0563C1"/>
            <w:u w:val="single"/>
            <w:lang w:val="cy-GB"/>
          </w:rPr>
          <w:t>https://drive.google.com/file/d/19IkjPJzYDAb1ZDjuWZQCFuOFBLPIfPkB/view?usp=sharing</w:t>
        </w:r>
      </w:hyperlink>
      <w:r>
        <w:rPr>
          <w:rFonts w:ascii="Calibri" w:eastAsia="Calibri" w:hAnsi="Calibri" w:cs="Times New Roman"/>
          <w:lang w:val="cy-GB"/>
        </w:rPr>
        <w:t xml:space="preserve"> Cyrchwyd: 6/2/23</w:t>
      </w:r>
    </w:p>
    <w:p w:rsidR="00851326" w:rsidRDefault="003575B8" w:rsidP="00851326">
      <w:r>
        <w:rPr>
          <w:rFonts w:ascii="Calibri" w:eastAsia="Calibri" w:hAnsi="Calibri" w:cs="Times New Roman"/>
          <w:lang w:val="cy-GB"/>
        </w:rPr>
        <w:t xml:space="preserve">[20] Bwrdd Diogelu Gogledd Cymru (2022) ‘North Wales Practice Guide: Supporting Children, Supporting Parents with severe mental health problems and or substance misuse issues’. Ar gael yn: </w:t>
      </w:r>
      <w:hyperlink r:id="rId24" w:history="1">
        <w:r>
          <w:rPr>
            <w:rFonts w:ascii="Calibri" w:eastAsia="Calibri" w:hAnsi="Calibri" w:cs="Times New Roman"/>
            <w:color w:val="0563C1"/>
            <w:u w:val="single"/>
            <w:lang w:val="cy-GB"/>
          </w:rPr>
          <w:t>https://www.northwalessafeguardingboard.wales/wp-content/uploads/2022/06/Practice-Guide-Supporting-Children-Supporting-Parents-with-severe-mental-health-problems-and-or-substance-misuse.docx.pdf</w:t>
        </w:r>
      </w:hyperlink>
      <w:r>
        <w:rPr>
          <w:rFonts w:ascii="Calibri" w:eastAsia="Calibri" w:hAnsi="Calibri" w:cs="Times New Roman"/>
          <w:lang w:val="cy-GB"/>
        </w:rPr>
        <w:t xml:space="preserve"> Cyrchwyd: 7/2/23</w:t>
      </w:r>
    </w:p>
    <w:p w:rsidR="0083403B" w:rsidRDefault="003575B8" w:rsidP="0083403B">
      <w:r>
        <w:rPr>
          <w:rFonts w:ascii="Calibri" w:eastAsia="Calibri" w:hAnsi="Calibri" w:cs="Times New Roman"/>
          <w:lang w:val="cy-GB"/>
        </w:rPr>
        <w:t xml:space="preserve">[21] Our Time (2023) ‘Our Time: For children of parents with mental illness’. Ar gael yn: </w:t>
      </w:r>
      <w:hyperlink r:id="rId25" w:history="1">
        <w:r>
          <w:rPr>
            <w:rFonts w:ascii="Calibri" w:eastAsia="Calibri" w:hAnsi="Calibri" w:cs="Times New Roman"/>
            <w:color w:val="0563C1"/>
            <w:u w:val="single"/>
            <w:lang w:val="cy-GB"/>
          </w:rPr>
          <w:t>https://ourtime.org.uk/</w:t>
        </w:r>
      </w:hyperlink>
      <w:r>
        <w:rPr>
          <w:rFonts w:ascii="Calibri" w:eastAsia="Calibri" w:hAnsi="Calibri" w:cs="Times New Roman"/>
          <w:lang w:val="cy-GB"/>
        </w:rPr>
        <w:t xml:space="preserve"> Cyrchwyd: 8/2/23</w:t>
      </w:r>
    </w:p>
    <w:p w:rsidR="002031BF" w:rsidRDefault="003575B8" w:rsidP="002031BF">
      <w:r>
        <w:rPr>
          <w:rFonts w:ascii="Calibri" w:eastAsia="Calibri" w:hAnsi="Calibri" w:cs="Times New Roman"/>
          <w:lang w:val="cy-GB"/>
        </w:rPr>
        <w:t xml:space="preserve">[22] EIF (2022) ‘What works to improve the lives of England’s most vulnerable children: A review of interventions for a local family help offer’. Ar gael yn: </w:t>
      </w:r>
      <w:hyperlink r:id="rId26" w:history="1">
        <w:r>
          <w:rPr>
            <w:rFonts w:ascii="Calibri" w:eastAsia="Calibri" w:hAnsi="Calibri" w:cs="Times New Roman"/>
            <w:color w:val="0563C1"/>
            <w:u w:val="single"/>
            <w:lang w:val="cy-GB"/>
          </w:rPr>
          <w:t>https://www.eif.org.uk/report/what-works-to-improve-the-lives-of-englands-most-vulnerable-children-a-review-of-interventions-for-a-local-family-help-offer</w:t>
        </w:r>
      </w:hyperlink>
      <w:r>
        <w:rPr>
          <w:rFonts w:ascii="Calibri" w:eastAsia="Calibri" w:hAnsi="Calibri" w:cs="Times New Roman"/>
          <w:lang w:val="cy-GB"/>
        </w:rPr>
        <w:t xml:space="preserve"> Cyrchwyd: 10/2/23</w:t>
      </w:r>
    </w:p>
    <w:p w:rsidR="00E11F01" w:rsidRDefault="003575B8" w:rsidP="00E11F01">
      <w:r>
        <w:rPr>
          <w:rFonts w:ascii="Calibri" w:eastAsia="Calibri" w:hAnsi="Calibri" w:cs="Times New Roman"/>
          <w:lang w:val="cy-GB"/>
        </w:rPr>
        <w:t xml:space="preserve">[23] Foster et al (2016) ‘Outcomes of the ON FIRE peer support program for children and adolescents in families with mental health problems’. </w:t>
      </w:r>
      <w:r>
        <w:rPr>
          <w:rFonts w:ascii="Calibri" w:eastAsia="Calibri" w:hAnsi="Calibri" w:cs="Times New Roman"/>
          <w:i/>
          <w:iCs/>
          <w:lang w:val="cy-GB"/>
        </w:rPr>
        <w:t>Child &amp; Family Social Work</w:t>
      </w:r>
      <w:r>
        <w:rPr>
          <w:rFonts w:ascii="Calibri" w:eastAsia="Calibri" w:hAnsi="Calibri" w:cs="Times New Roman"/>
          <w:lang w:val="cy-GB"/>
        </w:rPr>
        <w:t xml:space="preserve">, 21 (3). Ar gael yn: </w:t>
      </w:r>
      <w:hyperlink r:id="rId27" w:history="1">
        <w:r>
          <w:rPr>
            <w:rFonts w:ascii="Calibri" w:eastAsia="Calibri" w:hAnsi="Calibri" w:cs="Times New Roman"/>
            <w:color w:val="0563C1"/>
            <w:u w:val="single"/>
            <w:lang w:val="cy-GB"/>
          </w:rPr>
          <w:t>https://www.researchgate.net/publication/260946302_Outcomes_of_the_ON_FIRE_peer_support_program_for_children_and_adolescents_in_families_with_mental_health_problems</w:t>
        </w:r>
      </w:hyperlink>
      <w:r>
        <w:rPr>
          <w:rFonts w:ascii="Calibri" w:eastAsia="Calibri" w:hAnsi="Calibri" w:cs="Times New Roman"/>
          <w:lang w:val="cy-GB"/>
        </w:rPr>
        <w:t xml:space="preserve"> Cyrchwyd: 10/2/23</w:t>
      </w:r>
    </w:p>
    <w:p w:rsidR="00C635E0" w:rsidRDefault="00C635E0" w:rsidP="003F1A71"/>
    <w:sectPr w:rsidR="00C63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D18"/>
    <w:multiLevelType w:val="hybridMultilevel"/>
    <w:tmpl w:val="04FE0450"/>
    <w:lvl w:ilvl="0" w:tplc="49E6810E">
      <w:start w:val="1"/>
      <w:numFmt w:val="bullet"/>
      <w:lvlText w:val=""/>
      <w:lvlJc w:val="left"/>
      <w:pPr>
        <w:ind w:left="720" w:hanging="360"/>
      </w:pPr>
      <w:rPr>
        <w:rFonts w:ascii="Symbol" w:hAnsi="Symbol" w:hint="default"/>
      </w:rPr>
    </w:lvl>
    <w:lvl w:ilvl="1" w:tplc="7B027CC0" w:tentative="1">
      <w:start w:val="1"/>
      <w:numFmt w:val="bullet"/>
      <w:lvlText w:val="o"/>
      <w:lvlJc w:val="left"/>
      <w:pPr>
        <w:ind w:left="1440" w:hanging="360"/>
      </w:pPr>
      <w:rPr>
        <w:rFonts w:ascii="Courier New" w:hAnsi="Courier New" w:cs="Courier New" w:hint="default"/>
      </w:rPr>
    </w:lvl>
    <w:lvl w:ilvl="2" w:tplc="79D2F066" w:tentative="1">
      <w:start w:val="1"/>
      <w:numFmt w:val="bullet"/>
      <w:lvlText w:val=""/>
      <w:lvlJc w:val="left"/>
      <w:pPr>
        <w:ind w:left="2160" w:hanging="360"/>
      </w:pPr>
      <w:rPr>
        <w:rFonts w:ascii="Wingdings" w:hAnsi="Wingdings" w:hint="default"/>
      </w:rPr>
    </w:lvl>
    <w:lvl w:ilvl="3" w:tplc="43A81150" w:tentative="1">
      <w:start w:val="1"/>
      <w:numFmt w:val="bullet"/>
      <w:lvlText w:val=""/>
      <w:lvlJc w:val="left"/>
      <w:pPr>
        <w:ind w:left="2880" w:hanging="360"/>
      </w:pPr>
      <w:rPr>
        <w:rFonts w:ascii="Symbol" w:hAnsi="Symbol" w:hint="default"/>
      </w:rPr>
    </w:lvl>
    <w:lvl w:ilvl="4" w:tplc="8AFEA342" w:tentative="1">
      <w:start w:val="1"/>
      <w:numFmt w:val="bullet"/>
      <w:lvlText w:val="o"/>
      <w:lvlJc w:val="left"/>
      <w:pPr>
        <w:ind w:left="3600" w:hanging="360"/>
      </w:pPr>
      <w:rPr>
        <w:rFonts w:ascii="Courier New" w:hAnsi="Courier New" w:cs="Courier New" w:hint="default"/>
      </w:rPr>
    </w:lvl>
    <w:lvl w:ilvl="5" w:tplc="C4AC9EBA" w:tentative="1">
      <w:start w:val="1"/>
      <w:numFmt w:val="bullet"/>
      <w:lvlText w:val=""/>
      <w:lvlJc w:val="left"/>
      <w:pPr>
        <w:ind w:left="4320" w:hanging="360"/>
      </w:pPr>
      <w:rPr>
        <w:rFonts w:ascii="Wingdings" w:hAnsi="Wingdings" w:hint="default"/>
      </w:rPr>
    </w:lvl>
    <w:lvl w:ilvl="6" w:tplc="D674C870" w:tentative="1">
      <w:start w:val="1"/>
      <w:numFmt w:val="bullet"/>
      <w:lvlText w:val=""/>
      <w:lvlJc w:val="left"/>
      <w:pPr>
        <w:ind w:left="5040" w:hanging="360"/>
      </w:pPr>
      <w:rPr>
        <w:rFonts w:ascii="Symbol" w:hAnsi="Symbol" w:hint="default"/>
      </w:rPr>
    </w:lvl>
    <w:lvl w:ilvl="7" w:tplc="21CAAFEA" w:tentative="1">
      <w:start w:val="1"/>
      <w:numFmt w:val="bullet"/>
      <w:lvlText w:val="o"/>
      <w:lvlJc w:val="left"/>
      <w:pPr>
        <w:ind w:left="5760" w:hanging="360"/>
      </w:pPr>
      <w:rPr>
        <w:rFonts w:ascii="Courier New" w:hAnsi="Courier New" w:cs="Courier New" w:hint="default"/>
      </w:rPr>
    </w:lvl>
    <w:lvl w:ilvl="8" w:tplc="50AE9D1C" w:tentative="1">
      <w:start w:val="1"/>
      <w:numFmt w:val="bullet"/>
      <w:lvlText w:val=""/>
      <w:lvlJc w:val="left"/>
      <w:pPr>
        <w:ind w:left="6480" w:hanging="360"/>
      </w:pPr>
      <w:rPr>
        <w:rFonts w:ascii="Wingdings" w:hAnsi="Wingdings" w:hint="default"/>
      </w:rPr>
    </w:lvl>
  </w:abstractNum>
  <w:abstractNum w:abstractNumId="1" w15:restartNumberingAfterBreak="0">
    <w:nsid w:val="1827583D"/>
    <w:multiLevelType w:val="hybridMultilevel"/>
    <w:tmpl w:val="28C47456"/>
    <w:lvl w:ilvl="0" w:tplc="6B505B8C">
      <w:start w:val="1"/>
      <w:numFmt w:val="bullet"/>
      <w:lvlText w:val=""/>
      <w:lvlJc w:val="left"/>
      <w:pPr>
        <w:ind w:left="720" w:hanging="360"/>
      </w:pPr>
      <w:rPr>
        <w:rFonts w:ascii="Symbol" w:hAnsi="Symbol" w:hint="default"/>
      </w:rPr>
    </w:lvl>
    <w:lvl w:ilvl="1" w:tplc="8226631A">
      <w:start w:val="1"/>
      <w:numFmt w:val="bullet"/>
      <w:lvlText w:val="o"/>
      <w:lvlJc w:val="left"/>
      <w:pPr>
        <w:ind w:left="1440" w:hanging="360"/>
      </w:pPr>
      <w:rPr>
        <w:rFonts w:ascii="Courier New" w:hAnsi="Courier New" w:cs="Courier New" w:hint="default"/>
      </w:rPr>
    </w:lvl>
    <w:lvl w:ilvl="2" w:tplc="69EAB640" w:tentative="1">
      <w:start w:val="1"/>
      <w:numFmt w:val="bullet"/>
      <w:lvlText w:val=""/>
      <w:lvlJc w:val="left"/>
      <w:pPr>
        <w:ind w:left="2160" w:hanging="360"/>
      </w:pPr>
      <w:rPr>
        <w:rFonts w:ascii="Wingdings" w:hAnsi="Wingdings" w:hint="default"/>
      </w:rPr>
    </w:lvl>
    <w:lvl w:ilvl="3" w:tplc="5F860B74" w:tentative="1">
      <w:start w:val="1"/>
      <w:numFmt w:val="bullet"/>
      <w:lvlText w:val=""/>
      <w:lvlJc w:val="left"/>
      <w:pPr>
        <w:ind w:left="2880" w:hanging="360"/>
      </w:pPr>
      <w:rPr>
        <w:rFonts w:ascii="Symbol" w:hAnsi="Symbol" w:hint="default"/>
      </w:rPr>
    </w:lvl>
    <w:lvl w:ilvl="4" w:tplc="D49E58AA" w:tentative="1">
      <w:start w:val="1"/>
      <w:numFmt w:val="bullet"/>
      <w:lvlText w:val="o"/>
      <w:lvlJc w:val="left"/>
      <w:pPr>
        <w:ind w:left="3600" w:hanging="360"/>
      </w:pPr>
      <w:rPr>
        <w:rFonts w:ascii="Courier New" w:hAnsi="Courier New" w:cs="Courier New" w:hint="default"/>
      </w:rPr>
    </w:lvl>
    <w:lvl w:ilvl="5" w:tplc="CFF81330" w:tentative="1">
      <w:start w:val="1"/>
      <w:numFmt w:val="bullet"/>
      <w:lvlText w:val=""/>
      <w:lvlJc w:val="left"/>
      <w:pPr>
        <w:ind w:left="4320" w:hanging="360"/>
      </w:pPr>
      <w:rPr>
        <w:rFonts w:ascii="Wingdings" w:hAnsi="Wingdings" w:hint="default"/>
      </w:rPr>
    </w:lvl>
    <w:lvl w:ilvl="6" w:tplc="561AB67A" w:tentative="1">
      <w:start w:val="1"/>
      <w:numFmt w:val="bullet"/>
      <w:lvlText w:val=""/>
      <w:lvlJc w:val="left"/>
      <w:pPr>
        <w:ind w:left="5040" w:hanging="360"/>
      </w:pPr>
      <w:rPr>
        <w:rFonts w:ascii="Symbol" w:hAnsi="Symbol" w:hint="default"/>
      </w:rPr>
    </w:lvl>
    <w:lvl w:ilvl="7" w:tplc="F36634C6" w:tentative="1">
      <w:start w:val="1"/>
      <w:numFmt w:val="bullet"/>
      <w:lvlText w:val="o"/>
      <w:lvlJc w:val="left"/>
      <w:pPr>
        <w:ind w:left="5760" w:hanging="360"/>
      </w:pPr>
      <w:rPr>
        <w:rFonts w:ascii="Courier New" w:hAnsi="Courier New" w:cs="Courier New" w:hint="default"/>
      </w:rPr>
    </w:lvl>
    <w:lvl w:ilvl="8" w:tplc="FF12E8A2" w:tentative="1">
      <w:start w:val="1"/>
      <w:numFmt w:val="bullet"/>
      <w:lvlText w:val=""/>
      <w:lvlJc w:val="left"/>
      <w:pPr>
        <w:ind w:left="6480" w:hanging="360"/>
      </w:pPr>
      <w:rPr>
        <w:rFonts w:ascii="Wingdings" w:hAnsi="Wingdings" w:hint="default"/>
      </w:rPr>
    </w:lvl>
  </w:abstractNum>
  <w:abstractNum w:abstractNumId="2" w15:restartNumberingAfterBreak="0">
    <w:nsid w:val="1D4061C3"/>
    <w:multiLevelType w:val="hybridMultilevel"/>
    <w:tmpl w:val="8A486466"/>
    <w:lvl w:ilvl="0" w:tplc="C974DA24">
      <w:start w:val="1"/>
      <w:numFmt w:val="bullet"/>
      <w:lvlText w:val=""/>
      <w:lvlJc w:val="left"/>
      <w:pPr>
        <w:ind w:left="720" w:hanging="360"/>
      </w:pPr>
      <w:rPr>
        <w:rFonts w:ascii="Symbol" w:hAnsi="Symbol" w:hint="default"/>
      </w:rPr>
    </w:lvl>
    <w:lvl w:ilvl="1" w:tplc="354E6B7A" w:tentative="1">
      <w:start w:val="1"/>
      <w:numFmt w:val="bullet"/>
      <w:lvlText w:val="o"/>
      <w:lvlJc w:val="left"/>
      <w:pPr>
        <w:ind w:left="1440" w:hanging="360"/>
      </w:pPr>
      <w:rPr>
        <w:rFonts w:ascii="Courier New" w:hAnsi="Courier New" w:cs="Courier New" w:hint="default"/>
      </w:rPr>
    </w:lvl>
    <w:lvl w:ilvl="2" w:tplc="C82E10EA" w:tentative="1">
      <w:start w:val="1"/>
      <w:numFmt w:val="bullet"/>
      <w:lvlText w:val=""/>
      <w:lvlJc w:val="left"/>
      <w:pPr>
        <w:ind w:left="2160" w:hanging="360"/>
      </w:pPr>
      <w:rPr>
        <w:rFonts w:ascii="Wingdings" w:hAnsi="Wingdings" w:hint="default"/>
      </w:rPr>
    </w:lvl>
    <w:lvl w:ilvl="3" w:tplc="2AAA238E" w:tentative="1">
      <w:start w:val="1"/>
      <w:numFmt w:val="bullet"/>
      <w:lvlText w:val=""/>
      <w:lvlJc w:val="left"/>
      <w:pPr>
        <w:ind w:left="2880" w:hanging="360"/>
      </w:pPr>
      <w:rPr>
        <w:rFonts w:ascii="Symbol" w:hAnsi="Symbol" w:hint="default"/>
      </w:rPr>
    </w:lvl>
    <w:lvl w:ilvl="4" w:tplc="444EF6E4" w:tentative="1">
      <w:start w:val="1"/>
      <w:numFmt w:val="bullet"/>
      <w:lvlText w:val="o"/>
      <w:lvlJc w:val="left"/>
      <w:pPr>
        <w:ind w:left="3600" w:hanging="360"/>
      </w:pPr>
      <w:rPr>
        <w:rFonts w:ascii="Courier New" w:hAnsi="Courier New" w:cs="Courier New" w:hint="default"/>
      </w:rPr>
    </w:lvl>
    <w:lvl w:ilvl="5" w:tplc="502E5DF6" w:tentative="1">
      <w:start w:val="1"/>
      <w:numFmt w:val="bullet"/>
      <w:lvlText w:val=""/>
      <w:lvlJc w:val="left"/>
      <w:pPr>
        <w:ind w:left="4320" w:hanging="360"/>
      </w:pPr>
      <w:rPr>
        <w:rFonts w:ascii="Wingdings" w:hAnsi="Wingdings" w:hint="default"/>
      </w:rPr>
    </w:lvl>
    <w:lvl w:ilvl="6" w:tplc="3354A582" w:tentative="1">
      <w:start w:val="1"/>
      <w:numFmt w:val="bullet"/>
      <w:lvlText w:val=""/>
      <w:lvlJc w:val="left"/>
      <w:pPr>
        <w:ind w:left="5040" w:hanging="360"/>
      </w:pPr>
      <w:rPr>
        <w:rFonts w:ascii="Symbol" w:hAnsi="Symbol" w:hint="default"/>
      </w:rPr>
    </w:lvl>
    <w:lvl w:ilvl="7" w:tplc="048013CA" w:tentative="1">
      <w:start w:val="1"/>
      <w:numFmt w:val="bullet"/>
      <w:lvlText w:val="o"/>
      <w:lvlJc w:val="left"/>
      <w:pPr>
        <w:ind w:left="5760" w:hanging="360"/>
      </w:pPr>
      <w:rPr>
        <w:rFonts w:ascii="Courier New" w:hAnsi="Courier New" w:cs="Courier New" w:hint="default"/>
      </w:rPr>
    </w:lvl>
    <w:lvl w:ilvl="8" w:tplc="79703D20" w:tentative="1">
      <w:start w:val="1"/>
      <w:numFmt w:val="bullet"/>
      <w:lvlText w:val=""/>
      <w:lvlJc w:val="left"/>
      <w:pPr>
        <w:ind w:left="6480" w:hanging="360"/>
      </w:pPr>
      <w:rPr>
        <w:rFonts w:ascii="Wingdings" w:hAnsi="Wingdings" w:hint="default"/>
      </w:rPr>
    </w:lvl>
  </w:abstractNum>
  <w:abstractNum w:abstractNumId="3" w15:restartNumberingAfterBreak="0">
    <w:nsid w:val="31D62D17"/>
    <w:multiLevelType w:val="hybridMultilevel"/>
    <w:tmpl w:val="FC9C9728"/>
    <w:lvl w:ilvl="0" w:tplc="AAB8F7B0">
      <w:start w:val="1"/>
      <w:numFmt w:val="bullet"/>
      <w:lvlText w:val=""/>
      <w:lvlJc w:val="left"/>
      <w:pPr>
        <w:ind w:left="720" w:hanging="360"/>
      </w:pPr>
      <w:rPr>
        <w:rFonts w:ascii="Symbol" w:hAnsi="Symbol" w:hint="default"/>
      </w:rPr>
    </w:lvl>
    <w:lvl w:ilvl="1" w:tplc="CDF829A4" w:tentative="1">
      <w:start w:val="1"/>
      <w:numFmt w:val="bullet"/>
      <w:lvlText w:val="o"/>
      <w:lvlJc w:val="left"/>
      <w:pPr>
        <w:ind w:left="1440" w:hanging="360"/>
      </w:pPr>
      <w:rPr>
        <w:rFonts w:ascii="Courier New" w:hAnsi="Courier New" w:cs="Courier New" w:hint="default"/>
      </w:rPr>
    </w:lvl>
    <w:lvl w:ilvl="2" w:tplc="F4AAC438" w:tentative="1">
      <w:start w:val="1"/>
      <w:numFmt w:val="bullet"/>
      <w:lvlText w:val=""/>
      <w:lvlJc w:val="left"/>
      <w:pPr>
        <w:ind w:left="2160" w:hanging="360"/>
      </w:pPr>
      <w:rPr>
        <w:rFonts w:ascii="Wingdings" w:hAnsi="Wingdings" w:hint="default"/>
      </w:rPr>
    </w:lvl>
    <w:lvl w:ilvl="3" w:tplc="2DE402EA" w:tentative="1">
      <w:start w:val="1"/>
      <w:numFmt w:val="bullet"/>
      <w:lvlText w:val=""/>
      <w:lvlJc w:val="left"/>
      <w:pPr>
        <w:ind w:left="2880" w:hanging="360"/>
      </w:pPr>
      <w:rPr>
        <w:rFonts w:ascii="Symbol" w:hAnsi="Symbol" w:hint="default"/>
      </w:rPr>
    </w:lvl>
    <w:lvl w:ilvl="4" w:tplc="3996AFF0" w:tentative="1">
      <w:start w:val="1"/>
      <w:numFmt w:val="bullet"/>
      <w:lvlText w:val="o"/>
      <w:lvlJc w:val="left"/>
      <w:pPr>
        <w:ind w:left="3600" w:hanging="360"/>
      </w:pPr>
      <w:rPr>
        <w:rFonts w:ascii="Courier New" w:hAnsi="Courier New" w:cs="Courier New" w:hint="default"/>
      </w:rPr>
    </w:lvl>
    <w:lvl w:ilvl="5" w:tplc="F78A0FE2" w:tentative="1">
      <w:start w:val="1"/>
      <w:numFmt w:val="bullet"/>
      <w:lvlText w:val=""/>
      <w:lvlJc w:val="left"/>
      <w:pPr>
        <w:ind w:left="4320" w:hanging="360"/>
      </w:pPr>
      <w:rPr>
        <w:rFonts w:ascii="Wingdings" w:hAnsi="Wingdings" w:hint="default"/>
      </w:rPr>
    </w:lvl>
    <w:lvl w:ilvl="6" w:tplc="CC705876" w:tentative="1">
      <w:start w:val="1"/>
      <w:numFmt w:val="bullet"/>
      <w:lvlText w:val=""/>
      <w:lvlJc w:val="left"/>
      <w:pPr>
        <w:ind w:left="5040" w:hanging="360"/>
      </w:pPr>
      <w:rPr>
        <w:rFonts w:ascii="Symbol" w:hAnsi="Symbol" w:hint="default"/>
      </w:rPr>
    </w:lvl>
    <w:lvl w:ilvl="7" w:tplc="FFDE8CA8" w:tentative="1">
      <w:start w:val="1"/>
      <w:numFmt w:val="bullet"/>
      <w:lvlText w:val="o"/>
      <w:lvlJc w:val="left"/>
      <w:pPr>
        <w:ind w:left="5760" w:hanging="360"/>
      </w:pPr>
      <w:rPr>
        <w:rFonts w:ascii="Courier New" w:hAnsi="Courier New" w:cs="Courier New" w:hint="default"/>
      </w:rPr>
    </w:lvl>
    <w:lvl w:ilvl="8" w:tplc="8018B250" w:tentative="1">
      <w:start w:val="1"/>
      <w:numFmt w:val="bullet"/>
      <w:lvlText w:val=""/>
      <w:lvlJc w:val="left"/>
      <w:pPr>
        <w:ind w:left="6480" w:hanging="360"/>
      </w:pPr>
      <w:rPr>
        <w:rFonts w:ascii="Wingdings" w:hAnsi="Wingdings" w:hint="default"/>
      </w:rPr>
    </w:lvl>
  </w:abstractNum>
  <w:abstractNum w:abstractNumId="4" w15:restartNumberingAfterBreak="0">
    <w:nsid w:val="332C63E4"/>
    <w:multiLevelType w:val="hybridMultilevel"/>
    <w:tmpl w:val="DE0AC0C6"/>
    <w:lvl w:ilvl="0" w:tplc="802EEB5A">
      <w:start w:val="1"/>
      <w:numFmt w:val="bullet"/>
      <w:lvlText w:val=""/>
      <w:lvlJc w:val="left"/>
      <w:pPr>
        <w:ind w:left="720" w:hanging="360"/>
      </w:pPr>
      <w:rPr>
        <w:rFonts w:ascii="Symbol" w:hAnsi="Symbol" w:hint="default"/>
      </w:rPr>
    </w:lvl>
    <w:lvl w:ilvl="1" w:tplc="7E80517A" w:tentative="1">
      <w:start w:val="1"/>
      <w:numFmt w:val="bullet"/>
      <w:lvlText w:val="o"/>
      <w:lvlJc w:val="left"/>
      <w:pPr>
        <w:ind w:left="1440" w:hanging="360"/>
      </w:pPr>
      <w:rPr>
        <w:rFonts w:ascii="Courier New" w:hAnsi="Courier New" w:cs="Courier New" w:hint="default"/>
      </w:rPr>
    </w:lvl>
    <w:lvl w:ilvl="2" w:tplc="375ADBFA" w:tentative="1">
      <w:start w:val="1"/>
      <w:numFmt w:val="bullet"/>
      <w:lvlText w:val=""/>
      <w:lvlJc w:val="left"/>
      <w:pPr>
        <w:ind w:left="2160" w:hanging="360"/>
      </w:pPr>
      <w:rPr>
        <w:rFonts w:ascii="Wingdings" w:hAnsi="Wingdings" w:hint="default"/>
      </w:rPr>
    </w:lvl>
    <w:lvl w:ilvl="3" w:tplc="AF062F08" w:tentative="1">
      <w:start w:val="1"/>
      <w:numFmt w:val="bullet"/>
      <w:lvlText w:val=""/>
      <w:lvlJc w:val="left"/>
      <w:pPr>
        <w:ind w:left="2880" w:hanging="360"/>
      </w:pPr>
      <w:rPr>
        <w:rFonts w:ascii="Symbol" w:hAnsi="Symbol" w:hint="default"/>
      </w:rPr>
    </w:lvl>
    <w:lvl w:ilvl="4" w:tplc="9126EE08" w:tentative="1">
      <w:start w:val="1"/>
      <w:numFmt w:val="bullet"/>
      <w:lvlText w:val="o"/>
      <w:lvlJc w:val="left"/>
      <w:pPr>
        <w:ind w:left="3600" w:hanging="360"/>
      </w:pPr>
      <w:rPr>
        <w:rFonts w:ascii="Courier New" w:hAnsi="Courier New" w:cs="Courier New" w:hint="default"/>
      </w:rPr>
    </w:lvl>
    <w:lvl w:ilvl="5" w:tplc="3A44AB14" w:tentative="1">
      <w:start w:val="1"/>
      <w:numFmt w:val="bullet"/>
      <w:lvlText w:val=""/>
      <w:lvlJc w:val="left"/>
      <w:pPr>
        <w:ind w:left="4320" w:hanging="360"/>
      </w:pPr>
      <w:rPr>
        <w:rFonts w:ascii="Wingdings" w:hAnsi="Wingdings" w:hint="default"/>
      </w:rPr>
    </w:lvl>
    <w:lvl w:ilvl="6" w:tplc="A1828288" w:tentative="1">
      <w:start w:val="1"/>
      <w:numFmt w:val="bullet"/>
      <w:lvlText w:val=""/>
      <w:lvlJc w:val="left"/>
      <w:pPr>
        <w:ind w:left="5040" w:hanging="360"/>
      </w:pPr>
      <w:rPr>
        <w:rFonts w:ascii="Symbol" w:hAnsi="Symbol" w:hint="default"/>
      </w:rPr>
    </w:lvl>
    <w:lvl w:ilvl="7" w:tplc="13F01B44" w:tentative="1">
      <w:start w:val="1"/>
      <w:numFmt w:val="bullet"/>
      <w:lvlText w:val="o"/>
      <w:lvlJc w:val="left"/>
      <w:pPr>
        <w:ind w:left="5760" w:hanging="360"/>
      </w:pPr>
      <w:rPr>
        <w:rFonts w:ascii="Courier New" w:hAnsi="Courier New" w:cs="Courier New" w:hint="default"/>
      </w:rPr>
    </w:lvl>
    <w:lvl w:ilvl="8" w:tplc="6AF22A52" w:tentative="1">
      <w:start w:val="1"/>
      <w:numFmt w:val="bullet"/>
      <w:lvlText w:val=""/>
      <w:lvlJc w:val="left"/>
      <w:pPr>
        <w:ind w:left="6480" w:hanging="360"/>
      </w:pPr>
      <w:rPr>
        <w:rFonts w:ascii="Wingdings" w:hAnsi="Wingdings" w:hint="default"/>
      </w:rPr>
    </w:lvl>
  </w:abstractNum>
  <w:abstractNum w:abstractNumId="5" w15:restartNumberingAfterBreak="0">
    <w:nsid w:val="38320872"/>
    <w:multiLevelType w:val="hybridMultilevel"/>
    <w:tmpl w:val="63AAD510"/>
    <w:lvl w:ilvl="0" w:tplc="35402678">
      <w:start w:val="1"/>
      <w:numFmt w:val="bullet"/>
      <w:lvlText w:val=""/>
      <w:lvlJc w:val="left"/>
      <w:pPr>
        <w:ind w:left="720" w:hanging="360"/>
      </w:pPr>
      <w:rPr>
        <w:rFonts w:ascii="Symbol" w:hAnsi="Symbol" w:hint="default"/>
      </w:rPr>
    </w:lvl>
    <w:lvl w:ilvl="1" w:tplc="20D8755C" w:tentative="1">
      <w:start w:val="1"/>
      <w:numFmt w:val="bullet"/>
      <w:lvlText w:val="o"/>
      <w:lvlJc w:val="left"/>
      <w:pPr>
        <w:ind w:left="1440" w:hanging="360"/>
      </w:pPr>
      <w:rPr>
        <w:rFonts w:ascii="Courier New" w:hAnsi="Courier New" w:cs="Courier New" w:hint="default"/>
      </w:rPr>
    </w:lvl>
    <w:lvl w:ilvl="2" w:tplc="CDCA469C" w:tentative="1">
      <w:start w:val="1"/>
      <w:numFmt w:val="bullet"/>
      <w:lvlText w:val=""/>
      <w:lvlJc w:val="left"/>
      <w:pPr>
        <w:ind w:left="2160" w:hanging="360"/>
      </w:pPr>
      <w:rPr>
        <w:rFonts w:ascii="Wingdings" w:hAnsi="Wingdings" w:hint="default"/>
      </w:rPr>
    </w:lvl>
    <w:lvl w:ilvl="3" w:tplc="384E5E56" w:tentative="1">
      <w:start w:val="1"/>
      <w:numFmt w:val="bullet"/>
      <w:lvlText w:val=""/>
      <w:lvlJc w:val="left"/>
      <w:pPr>
        <w:ind w:left="2880" w:hanging="360"/>
      </w:pPr>
      <w:rPr>
        <w:rFonts w:ascii="Symbol" w:hAnsi="Symbol" w:hint="default"/>
      </w:rPr>
    </w:lvl>
    <w:lvl w:ilvl="4" w:tplc="8A880AA4" w:tentative="1">
      <w:start w:val="1"/>
      <w:numFmt w:val="bullet"/>
      <w:lvlText w:val="o"/>
      <w:lvlJc w:val="left"/>
      <w:pPr>
        <w:ind w:left="3600" w:hanging="360"/>
      </w:pPr>
      <w:rPr>
        <w:rFonts w:ascii="Courier New" w:hAnsi="Courier New" w:cs="Courier New" w:hint="default"/>
      </w:rPr>
    </w:lvl>
    <w:lvl w:ilvl="5" w:tplc="835E1C4C" w:tentative="1">
      <w:start w:val="1"/>
      <w:numFmt w:val="bullet"/>
      <w:lvlText w:val=""/>
      <w:lvlJc w:val="left"/>
      <w:pPr>
        <w:ind w:left="4320" w:hanging="360"/>
      </w:pPr>
      <w:rPr>
        <w:rFonts w:ascii="Wingdings" w:hAnsi="Wingdings" w:hint="default"/>
      </w:rPr>
    </w:lvl>
    <w:lvl w:ilvl="6" w:tplc="E174D380" w:tentative="1">
      <w:start w:val="1"/>
      <w:numFmt w:val="bullet"/>
      <w:lvlText w:val=""/>
      <w:lvlJc w:val="left"/>
      <w:pPr>
        <w:ind w:left="5040" w:hanging="360"/>
      </w:pPr>
      <w:rPr>
        <w:rFonts w:ascii="Symbol" w:hAnsi="Symbol" w:hint="default"/>
      </w:rPr>
    </w:lvl>
    <w:lvl w:ilvl="7" w:tplc="92DCA24C" w:tentative="1">
      <w:start w:val="1"/>
      <w:numFmt w:val="bullet"/>
      <w:lvlText w:val="o"/>
      <w:lvlJc w:val="left"/>
      <w:pPr>
        <w:ind w:left="5760" w:hanging="360"/>
      </w:pPr>
      <w:rPr>
        <w:rFonts w:ascii="Courier New" w:hAnsi="Courier New" w:cs="Courier New" w:hint="default"/>
      </w:rPr>
    </w:lvl>
    <w:lvl w:ilvl="8" w:tplc="EBC8F334" w:tentative="1">
      <w:start w:val="1"/>
      <w:numFmt w:val="bullet"/>
      <w:lvlText w:val=""/>
      <w:lvlJc w:val="left"/>
      <w:pPr>
        <w:ind w:left="6480" w:hanging="360"/>
      </w:pPr>
      <w:rPr>
        <w:rFonts w:ascii="Wingdings" w:hAnsi="Wingdings" w:hint="default"/>
      </w:rPr>
    </w:lvl>
  </w:abstractNum>
  <w:abstractNum w:abstractNumId="6" w15:restartNumberingAfterBreak="0">
    <w:nsid w:val="49DD6C61"/>
    <w:multiLevelType w:val="hybridMultilevel"/>
    <w:tmpl w:val="E238190E"/>
    <w:lvl w:ilvl="0" w:tplc="B2EA404C">
      <w:start w:val="1"/>
      <w:numFmt w:val="bullet"/>
      <w:lvlText w:val=""/>
      <w:lvlJc w:val="left"/>
      <w:pPr>
        <w:ind w:left="720" w:hanging="360"/>
      </w:pPr>
      <w:rPr>
        <w:rFonts w:ascii="Symbol" w:hAnsi="Symbol" w:hint="default"/>
      </w:rPr>
    </w:lvl>
    <w:lvl w:ilvl="1" w:tplc="F880EE42">
      <w:start w:val="1"/>
      <w:numFmt w:val="bullet"/>
      <w:lvlText w:val="o"/>
      <w:lvlJc w:val="left"/>
      <w:pPr>
        <w:ind w:left="1440" w:hanging="360"/>
      </w:pPr>
      <w:rPr>
        <w:rFonts w:ascii="Courier New" w:hAnsi="Courier New" w:cs="Courier New" w:hint="default"/>
      </w:rPr>
    </w:lvl>
    <w:lvl w:ilvl="2" w:tplc="18E69F9A" w:tentative="1">
      <w:start w:val="1"/>
      <w:numFmt w:val="bullet"/>
      <w:lvlText w:val=""/>
      <w:lvlJc w:val="left"/>
      <w:pPr>
        <w:ind w:left="2160" w:hanging="360"/>
      </w:pPr>
      <w:rPr>
        <w:rFonts w:ascii="Wingdings" w:hAnsi="Wingdings" w:hint="default"/>
      </w:rPr>
    </w:lvl>
    <w:lvl w:ilvl="3" w:tplc="7C8EF4DC" w:tentative="1">
      <w:start w:val="1"/>
      <w:numFmt w:val="bullet"/>
      <w:lvlText w:val=""/>
      <w:lvlJc w:val="left"/>
      <w:pPr>
        <w:ind w:left="2880" w:hanging="360"/>
      </w:pPr>
      <w:rPr>
        <w:rFonts w:ascii="Symbol" w:hAnsi="Symbol" w:hint="default"/>
      </w:rPr>
    </w:lvl>
    <w:lvl w:ilvl="4" w:tplc="541C4AD8" w:tentative="1">
      <w:start w:val="1"/>
      <w:numFmt w:val="bullet"/>
      <w:lvlText w:val="o"/>
      <w:lvlJc w:val="left"/>
      <w:pPr>
        <w:ind w:left="3600" w:hanging="360"/>
      </w:pPr>
      <w:rPr>
        <w:rFonts w:ascii="Courier New" w:hAnsi="Courier New" w:cs="Courier New" w:hint="default"/>
      </w:rPr>
    </w:lvl>
    <w:lvl w:ilvl="5" w:tplc="8E8898F2" w:tentative="1">
      <w:start w:val="1"/>
      <w:numFmt w:val="bullet"/>
      <w:lvlText w:val=""/>
      <w:lvlJc w:val="left"/>
      <w:pPr>
        <w:ind w:left="4320" w:hanging="360"/>
      </w:pPr>
      <w:rPr>
        <w:rFonts w:ascii="Wingdings" w:hAnsi="Wingdings" w:hint="default"/>
      </w:rPr>
    </w:lvl>
    <w:lvl w:ilvl="6" w:tplc="E73227BC" w:tentative="1">
      <w:start w:val="1"/>
      <w:numFmt w:val="bullet"/>
      <w:lvlText w:val=""/>
      <w:lvlJc w:val="left"/>
      <w:pPr>
        <w:ind w:left="5040" w:hanging="360"/>
      </w:pPr>
      <w:rPr>
        <w:rFonts w:ascii="Symbol" w:hAnsi="Symbol" w:hint="default"/>
      </w:rPr>
    </w:lvl>
    <w:lvl w:ilvl="7" w:tplc="B8F4E766" w:tentative="1">
      <w:start w:val="1"/>
      <w:numFmt w:val="bullet"/>
      <w:lvlText w:val="o"/>
      <w:lvlJc w:val="left"/>
      <w:pPr>
        <w:ind w:left="5760" w:hanging="360"/>
      </w:pPr>
      <w:rPr>
        <w:rFonts w:ascii="Courier New" w:hAnsi="Courier New" w:cs="Courier New" w:hint="default"/>
      </w:rPr>
    </w:lvl>
    <w:lvl w:ilvl="8" w:tplc="BB0C4A94" w:tentative="1">
      <w:start w:val="1"/>
      <w:numFmt w:val="bullet"/>
      <w:lvlText w:val=""/>
      <w:lvlJc w:val="left"/>
      <w:pPr>
        <w:ind w:left="6480" w:hanging="360"/>
      </w:pPr>
      <w:rPr>
        <w:rFonts w:ascii="Wingdings" w:hAnsi="Wingdings" w:hint="default"/>
      </w:rPr>
    </w:lvl>
  </w:abstractNum>
  <w:abstractNum w:abstractNumId="7" w15:restartNumberingAfterBreak="0">
    <w:nsid w:val="58225876"/>
    <w:multiLevelType w:val="hybridMultilevel"/>
    <w:tmpl w:val="EA6CE016"/>
    <w:lvl w:ilvl="0" w:tplc="1B669092">
      <w:start w:val="1"/>
      <w:numFmt w:val="bullet"/>
      <w:lvlText w:val=""/>
      <w:lvlJc w:val="left"/>
      <w:pPr>
        <w:ind w:left="720" w:hanging="360"/>
      </w:pPr>
      <w:rPr>
        <w:rFonts w:ascii="Symbol" w:hAnsi="Symbol" w:hint="default"/>
      </w:rPr>
    </w:lvl>
    <w:lvl w:ilvl="1" w:tplc="93662D94" w:tentative="1">
      <w:start w:val="1"/>
      <w:numFmt w:val="bullet"/>
      <w:lvlText w:val="o"/>
      <w:lvlJc w:val="left"/>
      <w:pPr>
        <w:ind w:left="1440" w:hanging="360"/>
      </w:pPr>
      <w:rPr>
        <w:rFonts w:ascii="Courier New" w:hAnsi="Courier New" w:cs="Courier New" w:hint="default"/>
      </w:rPr>
    </w:lvl>
    <w:lvl w:ilvl="2" w:tplc="FF6C93AE" w:tentative="1">
      <w:start w:val="1"/>
      <w:numFmt w:val="bullet"/>
      <w:lvlText w:val=""/>
      <w:lvlJc w:val="left"/>
      <w:pPr>
        <w:ind w:left="2160" w:hanging="360"/>
      </w:pPr>
      <w:rPr>
        <w:rFonts w:ascii="Wingdings" w:hAnsi="Wingdings" w:hint="default"/>
      </w:rPr>
    </w:lvl>
    <w:lvl w:ilvl="3" w:tplc="04A20CDE" w:tentative="1">
      <w:start w:val="1"/>
      <w:numFmt w:val="bullet"/>
      <w:lvlText w:val=""/>
      <w:lvlJc w:val="left"/>
      <w:pPr>
        <w:ind w:left="2880" w:hanging="360"/>
      </w:pPr>
      <w:rPr>
        <w:rFonts w:ascii="Symbol" w:hAnsi="Symbol" w:hint="default"/>
      </w:rPr>
    </w:lvl>
    <w:lvl w:ilvl="4" w:tplc="EF1824EC" w:tentative="1">
      <w:start w:val="1"/>
      <w:numFmt w:val="bullet"/>
      <w:lvlText w:val="o"/>
      <w:lvlJc w:val="left"/>
      <w:pPr>
        <w:ind w:left="3600" w:hanging="360"/>
      </w:pPr>
      <w:rPr>
        <w:rFonts w:ascii="Courier New" w:hAnsi="Courier New" w:cs="Courier New" w:hint="default"/>
      </w:rPr>
    </w:lvl>
    <w:lvl w:ilvl="5" w:tplc="BF022394" w:tentative="1">
      <w:start w:val="1"/>
      <w:numFmt w:val="bullet"/>
      <w:lvlText w:val=""/>
      <w:lvlJc w:val="left"/>
      <w:pPr>
        <w:ind w:left="4320" w:hanging="360"/>
      </w:pPr>
      <w:rPr>
        <w:rFonts w:ascii="Wingdings" w:hAnsi="Wingdings" w:hint="default"/>
      </w:rPr>
    </w:lvl>
    <w:lvl w:ilvl="6" w:tplc="61907152" w:tentative="1">
      <w:start w:val="1"/>
      <w:numFmt w:val="bullet"/>
      <w:lvlText w:val=""/>
      <w:lvlJc w:val="left"/>
      <w:pPr>
        <w:ind w:left="5040" w:hanging="360"/>
      </w:pPr>
      <w:rPr>
        <w:rFonts w:ascii="Symbol" w:hAnsi="Symbol" w:hint="default"/>
      </w:rPr>
    </w:lvl>
    <w:lvl w:ilvl="7" w:tplc="AF504284" w:tentative="1">
      <w:start w:val="1"/>
      <w:numFmt w:val="bullet"/>
      <w:lvlText w:val="o"/>
      <w:lvlJc w:val="left"/>
      <w:pPr>
        <w:ind w:left="5760" w:hanging="360"/>
      </w:pPr>
      <w:rPr>
        <w:rFonts w:ascii="Courier New" w:hAnsi="Courier New" w:cs="Courier New" w:hint="default"/>
      </w:rPr>
    </w:lvl>
    <w:lvl w:ilvl="8" w:tplc="248EE3B6" w:tentative="1">
      <w:start w:val="1"/>
      <w:numFmt w:val="bullet"/>
      <w:lvlText w:val=""/>
      <w:lvlJc w:val="left"/>
      <w:pPr>
        <w:ind w:left="6480" w:hanging="360"/>
      </w:pPr>
      <w:rPr>
        <w:rFonts w:ascii="Wingdings" w:hAnsi="Wingdings" w:hint="default"/>
      </w:rPr>
    </w:lvl>
  </w:abstractNum>
  <w:abstractNum w:abstractNumId="8" w15:restartNumberingAfterBreak="0">
    <w:nsid w:val="76DB0232"/>
    <w:multiLevelType w:val="hybridMultilevel"/>
    <w:tmpl w:val="C0C83080"/>
    <w:lvl w:ilvl="0" w:tplc="90AC9C62">
      <w:start w:val="1"/>
      <w:numFmt w:val="bullet"/>
      <w:lvlText w:val=""/>
      <w:lvlJc w:val="left"/>
      <w:pPr>
        <w:ind w:left="720" w:hanging="360"/>
      </w:pPr>
      <w:rPr>
        <w:rFonts w:ascii="Symbol" w:hAnsi="Symbol" w:hint="default"/>
      </w:rPr>
    </w:lvl>
    <w:lvl w:ilvl="1" w:tplc="00D64B6C" w:tentative="1">
      <w:start w:val="1"/>
      <w:numFmt w:val="bullet"/>
      <w:lvlText w:val="o"/>
      <w:lvlJc w:val="left"/>
      <w:pPr>
        <w:ind w:left="1440" w:hanging="360"/>
      </w:pPr>
      <w:rPr>
        <w:rFonts w:ascii="Courier New" w:hAnsi="Courier New" w:cs="Courier New" w:hint="default"/>
      </w:rPr>
    </w:lvl>
    <w:lvl w:ilvl="2" w:tplc="FA8EA93E" w:tentative="1">
      <w:start w:val="1"/>
      <w:numFmt w:val="bullet"/>
      <w:lvlText w:val=""/>
      <w:lvlJc w:val="left"/>
      <w:pPr>
        <w:ind w:left="2160" w:hanging="360"/>
      </w:pPr>
      <w:rPr>
        <w:rFonts w:ascii="Wingdings" w:hAnsi="Wingdings" w:hint="default"/>
      </w:rPr>
    </w:lvl>
    <w:lvl w:ilvl="3" w:tplc="4072B596" w:tentative="1">
      <w:start w:val="1"/>
      <w:numFmt w:val="bullet"/>
      <w:lvlText w:val=""/>
      <w:lvlJc w:val="left"/>
      <w:pPr>
        <w:ind w:left="2880" w:hanging="360"/>
      </w:pPr>
      <w:rPr>
        <w:rFonts w:ascii="Symbol" w:hAnsi="Symbol" w:hint="default"/>
      </w:rPr>
    </w:lvl>
    <w:lvl w:ilvl="4" w:tplc="A8E4C984" w:tentative="1">
      <w:start w:val="1"/>
      <w:numFmt w:val="bullet"/>
      <w:lvlText w:val="o"/>
      <w:lvlJc w:val="left"/>
      <w:pPr>
        <w:ind w:left="3600" w:hanging="360"/>
      </w:pPr>
      <w:rPr>
        <w:rFonts w:ascii="Courier New" w:hAnsi="Courier New" w:cs="Courier New" w:hint="default"/>
      </w:rPr>
    </w:lvl>
    <w:lvl w:ilvl="5" w:tplc="6A40972C" w:tentative="1">
      <w:start w:val="1"/>
      <w:numFmt w:val="bullet"/>
      <w:lvlText w:val=""/>
      <w:lvlJc w:val="left"/>
      <w:pPr>
        <w:ind w:left="4320" w:hanging="360"/>
      </w:pPr>
      <w:rPr>
        <w:rFonts w:ascii="Wingdings" w:hAnsi="Wingdings" w:hint="default"/>
      </w:rPr>
    </w:lvl>
    <w:lvl w:ilvl="6" w:tplc="21EA7968" w:tentative="1">
      <w:start w:val="1"/>
      <w:numFmt w:val="bullet"/>
      <w:lvlText w:val=""/>
      <w:lvlJc w:val="left"/>
      <w:pPr>
        <w:ind w:left="5040" w:hanging="360"/>
      </w:pPr>
      <w:rPr>
        <w:rFonts w:ascii="Symbol" w:hAnsi="Symbol" w:hint="default"/>
      </w:rPr>
    </w:lvl>
    <w:lvl w:ilvl="7" w:tplc="1AAA468A" w:tentative="1">
      <w:start w:val="1"/>
      <w:numFmt w:val="bullet"/>
      <w:lvlText w:val="o"/>
      <w:lvlJc w:val="left"/>
      <w:pPr>
        <w:ind w:left="5760" w:hanging="360"/>
      </w:pPr>
      <w:rPr>
        <w:rFonts w:ascii="Courier New" w:hAnsi="Courier New" w:cs="Courier New" w:hint="default"/>
      </w:rPr>
    </w:lvl>
    <w:lvl w:ilvl="8" w:tplc="70E2FDC2" w:tentative="1">
      <w:start w:val="1"/>
      <w:numFmt w:val="bullet"/>
      <w:lvlText w:val=""/>
      <w:lvlJc w:val="left"/>
      <w:pPr>
        <w:ind w:left="6480" w:hanging="360"/>
      </w:pPr>
      <w:rPr>
        <w:rFonts w:ascii="Wingdings" w:hAnsi="Wingdings" w:hint="default"/>
      </w:rPr>
    </w:lvl>
  </w:abstractNum>
  <w:abstractNum w:abstractNumId="9" w15:restartNumberingAfterBreak="0">
    <w:nsid w:val="77AA01FB"/>
    <w:multiLevelType w:val="hybridMultilevel"/>
    <w:tmpl w:val="5A90AA3C"/>
    <w:lvl w:ilvl="0" w:tplc="F288E20A">
      <w:start w:val="1"/>
      <w:numFmt w:val="bullet"/>
      <w:lvlText w:val=""/>
      <w:lvlJc w:val="left"/>
      <w:pPr>
        <w:ind w:left="720" w:hanging="360"/>
      </w:pPr>
      <w:rPr>
        <w:rFonts w:ascii="Symbol" w:hAnsi="Symbol" w:hint="default"/>
      </w:rPr>
    </w:lvl>
    <w:lvl w:ilvl="1" w:tplc="47201BB0" w:tentative="1">
      <w:start w:val="1"/>
      <w:numFmt w:val="bullet"/>
      <w:lvlText w:val="o"/>
      <w:lvlJc w:val="left"/>
      <w:pPr>
        <w:ind w:left="1440" w:hanging="360"/>
      </w:pPr>
      <w:rPr>
        <w:rFonts w:ascii="Courier New" w:hAnsi="Courier New" w:cs="Courier New" w:hint="default"/>
      </w:rPr>
    </w:lvl>
    <w:lvl w:ilvl="2" w:tplc="7292DB2E" w:tentative="1">
      <w:start w:val="1"/>
      <w:numFmt w:val="bullet"/>
      <w:lvlText w:val=""/>
      <w:lvlJc w:val="left"/>
      <w:pPr>
        <w:ind w:left="2160" w:hanging="360"/>
      </w:pPr>
      <w:rPr>
        <w:rFonts w:ascii="Wingdings" w:hAnsi="Wingdings" w:hint="default"/>
      </w:rPr>
    </w:lvl>
    <w:lvl w:ilvl="3" w:tplc="0CA8E8CE" w:tentative="1">
      <w:start w:val="1"/>
      <w:numFmt w:val="bullet"/>
      <w:lvlText w:val=""/>
      <w:lvlJc w:val="left"/>
      <w:pPr>
        <w:ind w:left="2880" w:hanging="360"/>
      </w:pPr>
      <w:rPr>
        <w:rFonts w:ascii="Symbol" w:hAnsi="Symbol" w:hint="default"/>
      </w:rPr>
    </w:lvl>
    <w:lvl w:ilvl="4" w:tplc="BD6A0D10" w:tentative="1">
      <w:start w:val="1"/>
      <w:numFmt w:val="bullet"/>
      <w:lvlText w:val="o"/>
      <w:lvlJc w:val="left"/>
      <w:pPr>
        <w:ind w:left="3600" w:hanging="360"/>
      </w:pPr>
      <w:rPr>
        <w:rFonts w:ascii="Courier New" w:hAnsi="Courier New" w:cs="Courier New" w:hint="default"/>
      </w:rPr>
    </w:lvl>
    <w:lvl w:ilvl="5" w:tplc="662AE0D4" w:tentative="1">
      <w:start w:val="1"/>
      <w:numFmt w:val="bullet"/>
      <w:lvlText w:val=""/>
      <w:lvlJc w:val="left"/>
      <w:pPr>
        <w:ind w:left="4320" w:hanging="360"/>
      </w:pPr>
      <w:rPr>
        <w:rFonts w:ascii="Wingdings" w:hAnsi="Wingdings" w:hint="default"/>
      </w:rPr>
    </w:lvl>
    <w:lvl w:ilvl="6" w:tplc="A0BAB1C6" w:tentative="1">
      <w:start w:val="1"/>
      <w:numFmt w:val="bullet"/>
      <w:lvlText w:val=""/>
      <w:lvlJc w:val="left"/>
      <w:pPr>
        <w:ind w:left="5040" w:hanging="360"/>
      </w:pPr>
      <w:rPr>
        <w:rFonts w:ascii="Symbol" w:hAnsi="Symbol" w:hint="default"/>
      </w:rPr>
    </w:lvl>
    <w:lvl w:ilvl="7" w:tplc="81B6BE46" w:tentative="1">
      <w:start w:val="1"/>
      <w:numFmt w:val="bullet"/>
      <w:lvlText w:val="o"/>
      <w:lvlJc w:val="left"/>
      <w:pPr>
        <w:ind w:left="5760" w:hanging="360"/>
      </w:pPr>
      <w:rPr>
        <w:rFonts w:ascii="Courier New" w:hAnsi="Courier New" w:cs="Courier New" w:hint="default"/>
      </w:rPr>
    </w:lvl>
    <w:lvl w:ilvl="8" w:tplc="F38842E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0"/>
  </w:num>
  <w:num w:numId="5">
    <w:abstractNumId w:val="8"/>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DC"/>
    <w:rsid w:val="000153C8"/>
    <w:rsid w:val="00024F6E"/>
    <w:rsid w:val="000375D3"/>
    <w:rsid w:val="0004378A"/>
    <w:rsid w:val="00052E2C"/>
    <w:rsid w:val="0005510A"/>
    <w:rsid w:val="000D1CF4"/>
    <w:rsid w:val="000D4DA1"/>
    <w:rsid w:val="000E534A"/>
    <w:rsid w:val="001369E1"/>
    <w:rsid w:val="0016448C"/>
    <w:rsid w:val="001830C3"/>
    <w:rsid w:val="001C6BB0"/>
    <w:rsid w:val="00201398"/>
    <w:rsid w:val="002031BF"/>
    <w:rsid w:val="00227EA9"/>
    <w:rsid w:val="002343CD"/>
    <w:rsid w:val="00252374"/>
    <w:rsid w:val="00295526"/>
    <w:rsid w:val="002D48B0"/>
    <w:rsid w:val="002F7261"/>
    <w:rsid w:val="00304E1A"/>
    <w:rsid w:val="00304FA3"/>
    <w:rsid w:val="00320F92"/>
    <w:rsid w:val="00330E29"/>
    <w:rsid w:val="0034672C"/>
    <w:rsid w:val="003575B8"/>
    <w:rsid w:val="003661D3"/>
    <w:rsid w:val="00374799"/>
    <w:rsid w:val="00380A9B"/>
    <w:rsid w:val="003B04C6"/>
    <w:rsid w:val="003B70B5"/>
    <w:rsid w:val="003F1A71"/>
    <w:rsid w:val="00406465"/>
    <w:rsid w:val="00430BF6"/>
    <w:rsid w:val="004313EA"/>
    <w:rsid w:val="0044106E"/>
    <w:rsid w:val="0044436C"/>
    <w:rsid w:val="004471E7"/>
    <w:rsid w:val="00454B22"/>
    <w:rsid w:val="00466A17"/>
    <w:rsid w:val="00481895"/>
    <w:rsid w:val="004C7A86"/>
    <w:rsid w:val="00552D23"/>
    <w:rsid w:val="005614BF"/>
    <w:rsid w:val="005655D5"/>
    <w:rsid w:val="005B3721"/>
    <w:rsid w:val="00615B07"/>
    <w:rsid w:val="0062566C"/>
    <w:rsid w:val="006415A4"/>
    <w:rsid w:val="00686730"/>
    <w:rsid w:val="00687D19"/>
    <w:rsid w:val="006B00B8"/>
    <w:rsid w:val="006E2623"/>
    <w:rsid w:val="00716CAC"/>
    <w:rsid w:val="007334DC"/>
    <w:rsid w:val="00751076"/>
    <w:rsid w:val="007603AE"/>
    <w:rsid w:val="007C69C3"/>
    <w:rsid w:val="007E17DC"/>
    <w:rsid w:val="007F6DFE"/>
    <w:rsid w:val="00831563"/>
    <w:rsid w:val="0083403B"/>
    <w:rsid w:val="008360F8"/>
    <w:rsid w:val="00851326"/>
    <w:rsid w:val="008656DF"/>
    <w:rsid w:val="00897511"/>
    <w:rsid w:val="00897DE3"/>
    <w:rsid w:val="008B5D61"/>
    <w:rsid w:val="0093074C"/>
    <w:rsid w:val="00935840"/>
    <w:rsid w:val="009645F4"/>
    <w:rsid w:val="00981144"/>
    <w:rsid w:val="00995762"/>
    <w:rsid w:val="009D1017"/>
    <w:rsid w:val="009E01EE"/>
    <w:rsid w:val="009E3C00"/>
    <w:rsid w:val="00A15C1E"/>
    <w:rsid w:val="00A44D2C"/>
    <w:rsid w:val="00A758C5"/>
    <w:rsid w:val="00AC64EA"/>
    <w:rsid w:val="00AF24F7"/>
    <w:rsid w:val="00B064E7"/>
    <w:rsid w:val="00B0752E"/>
    <w:rsid w:val="00B130C8"/>
    <w:rsid w:val="00B15342"/>
    <w:rsid w:val="00B35DFE"/>
    <w:rsid w:val="00B44273"/>
    <w:rsid w:val="00B650EF"/>
    <w:rsid w:val="00B769C0"/>
    <w:rsid w:val="00B8765C"/>
    <w:rsid w:val="00BA3FE6"/>
    <w:rsid w:val="00BA50EC"/>
    <w:rsid w:val="00BC7976"/>
    <w:rsid w:val="00BD1ED7"/>
    <w:rsid w:val="00C23996"/>
    <w:rsid w:val="00C33F75"/>
    <w:rsid w:val="00C40F84"/>
    <w:rsid w:val="00C434B1"/>
    <w:rsid w:val="00C635E0"/>
    <w:rsid w:val="00C911C3"/>
    <w:rsid w:val="00C93CBE"/>
    <w:rsid w:val="00CB0C5B"/>
    <w:rsid w:val="00D03884"/>
    <w:rsid w:val="00D2261F"/>
    <w:rsid w:val="00D33CE9"/>
    <w:rsid w:val="00D365DA"/>
    <w:rsid w:val="00D37831"/>
    <w:rsid w:val="00DA16A2"/>
    <w:rsid w:val="00DF0B5A"/>
    <w:rsid w:val="00E11F01"/>
    <w:rsid w:val="00E30611"/>
    <w:rsid w:val="00E43887"/>
    <w:rsid w:val="00E65913"/>
    <w:rsid w:val="00EC489F"/>
    <w:rsid w:val="00EE4AA7"/>
    <w:rsid w:val="00F04F94"/>
    <w:rsid w:val="00F33945"/>
    <w:rsid w:val="00F44C14"/>
    <w:rsid w:val="00F83D02"/>
    <w:rsid w:val="00FD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1C1C"/>
  <w15:chartTrackingRefBased/>
  <w15:docId w15:val="{09D3519A-1A83-4829-9834-D6D0C1D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7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7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E17DC"/>
    <w:rPr>
      <w:color w:val="0563C1" w:themeColor="hyperlink"/>
      <w:u w:val="single"/>
    </w:rPr>
  </w:style>
  <w:style w:type="character" w:styleId="FollowedHyperlink">
    <w:name w:val="FollowedHyperlink"/>
    <w:basedOn w:val="DefaultParagraphFont"/>
    <w:uiPriority w:val="99"/>
    <w:semiHidden/>
    <w:unhideWhenUsed/>
    <w:rsid w:val="00024F6E"/>
    <w:rPr>
      <w:color w:val="954F72" w:themeColor="followedHyperlink"/>
      <w:u w:val="single"/>
    </w:rPr>
  </w:style>
  <w:style w:type="paragraph" w:styleId="ListParagraph">
    <w:name w:val="List Paragraph"/>
    <w:basedOn w:val="Normal"/>
    <w:uiPriority w:val="34"/>
    <w:qFormat/>
    <w:rsid w:val="00C434B1"/>
    <w:pPr>
      <w:ind w:left="720"/>
      <w:contextualSpacing/>
    </w:pPr>
  </w:style>
  <w:style w:type="character" w:styleId="Strong">
    <w:name w:val="Strong"/>
    <w:basedOn w:val="DefaultParagraphFont"/>
    <w:uiPriority w:val="22"/>
    <w:qFormat/>
    <w:rsid w:val="007C69C3"/>
    <w:rPr>
      <w:b/>
      <w:bCs/>
    </w:rPr>
  </w:style>
  <w:style w:type="character" w:customStyle="1" w:styleId="Heading2Char">
    <w:name w:val="Heading 2 Char"/>
    <w:basedOn w:val="DefaultParagraphFont"/>
    <w:link w:val="Heading2"/>
    <w:uiPriority w:val="9"/>
    <w:semiHidden/>
    <w:rsid w:val="00B075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p.ntu.ac.uk/39746/1/39746%20a581%20Barnard.pdf" TargetMode="External"/><Relationship Id="rId13" Type="http://schemas.openxmlformats.org/officeDocument/2006/relationships/hyperlink" Target="https://pubmed.ncbi.nlm.nih.gov/24486816/" TargetMode="External"/><Relationship Id="rId18" Type="http://schemas.openxmlformats.org/officeDocument/2006/relationships/hyperlink" Target="https://www.tandfonline.com/doi/full/10.1080/18387357.2020.1827755" TargetMode="External"/><Relationship Id="rId26" Type="http://schemas.openxmlformats.org/officeDocument/2006/relationships/hyperlink" Target="https://www.eif.org.uk/report/what-works-to-improve-the-lives-of-englands-most-vulnerable-children-a-review-of-interventions-for-a-local-family-help-offer" TargetMode="External"/><Relationship Id="rId3" Type="http://schemas.openxmlformats.org/officeDocument/2006/relationships/settings" Target="settings.xml"/><Relationship Id="rId21" Type="http://schemas.openxmlformats.org/officeDocument/2006/relationships/hyperlink" Target="https://www.tandfonline.com/doi/10.1080/18387357.2019.1661783" TargetMode="External"/><Relationship Id="rId7" Type="http://schemas.openxmlformats.org/officeDocument/2006/relationships/hyperlink" Target="https://doi.org/10.1093/bjsw/bcy001" TargetMode="External"/><Relationship Id="rId12" Type="http://schemas.openxmlformats.org/officeDocument/2006/relationships/hyperlink" Target="https://pubmed.ncbi.nlm.nih.gov/28776896/" TargetMode="External"/><Relationship Id="rId17" Type="http://schemas.openxmlformats.org/officeDocument/2006/relationships/hyperlink" Target="https://pubmed.ncbi.nlm.nih.gov/28513062/" TargetMode="External"/><Relationship Id="rId25" Type="http://schemas.openxmlformats.org/officeDocument/2006/relationships/hyperlink" Target="https://ourtime.org.uk/" TargetMode="External"/><Relationship Id="rId2" Type="http://schemas.openxmlformats.org/officeDocument/2006/relationships/styles" Target="styles.xml"/><Relationship Id="rId16" Type="http://schemas.openxmlformats.org/officeDocument/2006/relationships/hyperlink" Target="https://pubmed.ncbi.nlm.nih.gov/26763757/" TargetMode="External"/><Relationship Id="rId20" Type="http://schemas.openxmlformats.org/officeDocument/2006/relationships/hyperlink" Target="https://www.tandfonline.com/doi/10.1080/18387357.2020.18294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mc/articles/PMC8792737/" TargetMode="External"/><Relationship Id="rId11" Type="http://schemas.openxmlformats.org/officeDocument/2006/relationships/hyperlink" Target="https://www.semanticscholar.org/paper/Needs%2C-expectations-and-consequences-for-children-a-Tabak-Zab%C5%82ocka-%C5%BBytka/db335fbbcab8f5ea029d7163979e5299448fbfaf" TargetMode="External"/><Relationship Id="rId24" Type="http://schemas.openxmlformats.org/officeDocument/2006/relationships/hyperlink" Target="https://www.northwalessafeguardingboard.wales/wp-content/uploads/2022/06/Practice-Guide-Supporting-Children-Supporting-Parents-with-severe-mental-health-problems-and-or-substance-misuse.docx.pdf" TargetMode="External"/><Relationship Id="rId5" Type="http://schemas.openxmlformats.org/officeDocument/2006/relationships/hyperlink" Target="https://www.ncbi.nlm.nih.gov/pmc/articles/PMC8058813/" TargetMode="External"/><Relationship Id="rId15" Type="http://schemas.openxmlformats.org/officeDocument/2006/relationships/hyperlink" Target="https://www.researchgate.net/publication/51601316_Living_With_a_Mentally_Ill_Parent" TargetMode="External"/><Relationship Id="rId23" Type="http://schemas.openxmlformats.org/officeDocument/2006/relationships/hyperlink" Target="https://drive.google.com/file/d/19IkjPJzYDAb1ZDjuWZQCFuOFBLPIfPkB/view?usp=sharing" TargetMode="External"/><Relationship Id="rId28" Type="http://schemas.openxmlformats.org/officeDocument/2006/relationships/fontTable" Target="fontTable.xml"/><Relationship Id="rId10" Type="http://schemas.openxmlformats.org/officeDocument/2006/relationships/hyperlink" Target="https://www.barnardos.org.uk/sites/default/files/2020-11/family_minded_report.pdf" TargetMode="External"/><Relationship Id="rId19" Type="http://schemas.openxmlformats.org/officeDocument/2006/relationships/hyperlink" Target="https://www.tandfonline.com/doi/10.1080/18387357.2020.1825969" TargetMode="External"/><Relationship Id="rId4" Type="http://schemas.openxmlformats.org/officeDocument/2006/relationships/webSettings" Target="webSettings.xml"/><Relationship Id="rId9" Type="http://schemas.openxmlformats.org/officeDocument/2006/relationships/hyperlink" Target="https://learning.nspcc.org.uk/children-and-families-at-risk/parental-mental-health-problems" TargetMode="External"/><Relationship Id="rId14" Type="http://schemas.openxmlformats.org/officeDocument/2006/relationships/hyperlink" Target="https://pubmed.ncbi.nlm.nih.gov/30068239/" TargetMode="External"/><Relationship Id="rId22" Type="http://schemas.openxmlformats.org/officeDocument/2006/relationships/hyperlink" Target="https://www.childrenssociety.org.uk/sites/default/files/2020-10/young-carers-in-families-affected-by-parental-mental-illness.pdf" TargetMode="External"/><Relationship Id="rId27" Type="http://schemas.openxmlformats.org/officeDocument/2006/relationships/hyperlink" Target="https://www.researchgate.net/publication/260946302_Outcomes_of_the_ON_FIRE_peer_support_program_for_children_and_adolescents_in_families_with_mental_health_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Roylance</dc:creator>
  <cp:lastModifiedBy>Rebecca Roylance</cp:lastModifiedBy>
  <cp:revision>2</cp:revision>
  <dcterms:created xsi:type="dcterms:W3CDTF">2023-03-22T16:26:00Z</dcterms:created>
  <dcterms:modified xsi:type="dcterms:W3CDTF">2023-03-22T16:26:00Z</dcterms:modified>
</cp:coreProperties>
</file>